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" w:hanging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REPUBLIKA HRVATSKA</w:t>
      </w:r>
    </w:p>
    <w:p>
      <w:pPr>
        <w:pStyle w:val="Normal"/>
        <w:ind w:right="28" w:hanging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DUBROVAČKO-NERETVANSKA ŽUPANIJA</w:t>
      </w:r>
    </w:p>
    <w:p>
      <w:pPr>
        <w:pStyle w:val="Normal"/>
        <w:pBdr>
          <w:bottom w:val="single" w:sz="6" w:space="1" w:color="000000"/>
        </w:pBdr>
        <w:ind w:right="28" w:hanging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  <w:position w:val="16"/>
        </w:rPr>
        <w:t>Osnovna škola  Stjepana Radića-Metković</w:t>
      </w:r>
    </w:p>
    <w:p>
      <w:pPr>
        <w:pStyle w:val="Normal"/>
        <w:ind w:right="28" w:hanging="0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spacing w:lineRule="auto" w:line="276"/>
        <w:ind w:right="28" w:hanging="0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>Klasa: 602-01/21-01/04</w:t>
      </w:r>
    </w:p>
    <w:p>
      <w:pPr>
        <w:pStyle w:val="Normal"/>
        <w:spacing w:lineRule="auto" w:line="276"/>
        <w:ind w:right="28" w:hanging="0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 xml:space="preserve">Urbroj: </w:t>
      </w:r>
      <w:bookmarkStart w:id="0" w:name="_GoBack"/>
      <w:bookmarkEnd w:id="0"/>
      <w:r>
        <w:rPr>
          <w:rFonts w:cs="Arial" w:ascii="Garamond" w:hAnsi="Garamond"/>
        </w:rPr>
        <w:t>2148-14-02-21-8</w:t>
      </w:r>
    </w:p>
    <w:p>
      <w:pPr>
        <w:pStyle w:val="Normal"/>
        <w:spacing w:lineRule="auto" w:line="276"/>
        <w:ind w:right="28" w:hanging="0"/>
        <w:jc w:val="both"/>
        <w:rPr>
          <w:rFonts w:ascii="Garamond" w:hAnsi="Garamond"/>
        </w:rPr>
      </w:pPr>
      <w:r>
        <w:rPr>
          <w:rFonts w:ascii="Garamond" w:hAnsi="Garamond"/>
        </w:rPr>
        <w:t>Metković, 21. listopada 2021. godine</w:t>
      </w:r>
    </w:p>
    <w:p>
      <w:pPr>
        <w:pStyle w:val="Normal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POZIV NA TESTIRANJE</w:t>
      </w:r>
    </w:p>
    <w:p>
      <w:pPr>
        <w:pStyle w:val="Normal"/>
        <w:spacing w:lineRule="auto" w:line="276"/>
        <w:rPr>
          <w:rFonts w:ascii="Garamond" w:hAnsi="Garamond"/>
          <w:b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</w:r>
    </w:p>
    <w:p>
      <w:pPr>
        <w:pStyle w:val="Normal"/>
        <w:spacing w:lineRule="auto" w:line="276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Testiranje kandidata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u postupku natječaja za radno mjesto učitelj/ica razredne nastave, na određeno vrijeme, puno radno vrijeme, do povratka radnice na rad, koji je objavljen dana 7. listopada 2021. godine na mrežnoj stranici i oglasnoj ploči Hrvatskog zavoda za zapošljavanje i mrežnoj stranici i oglasnoj ploči  Osnovne škole Stjepana Radića, </w:t>
      </w:r>
      <w:hyperlink r:id="rId2">
        <w:r>
          <w:rPr>
            <w:rStyle w:val="Internetskapoveznica"/>
            <w:rFonts w:ascii="Garamond" w:hAnsi="Garamond"/>
            <w:color w:val="0000FF"/>
          </w:rPr>
          <w:t>http://os-sradica-metkovic.skole.hr/</w:t>
        </w:r>
      </w:hyperlink>
      <w:r>
        <w:rPr>
          <w:rFonts w:ascii="Garamond" w:hAnsi="Garamond"/>
        </w:rPr>
        <w:t xml:space="preserve"> u rubrici pod nazivom „ZAPOŠLJAVANJE“ podrubrika „NATJEČAJI“ </w:t>
      </w:r>
    </w:p>
    <w:p>
      <w:pPr>
        <w:pStyle w:val="Normal"/>
        <w:spacing w:lineRule="auto" w:line="276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spacing w:lineRule="auto" w:line="276"/>
        <w:ind w:left="42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Usmeno testiranje će se održat će dana 28. listopada 2021. godine, s početkom u  13 sati,</w:t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u Osnovnoj školi  Stjepana Radića, Kralja Zvonimira 8, 20350 METKOVIĆ</w:t>
      </w:r>
    </w:p>
    <w:p>
      <w:pPr>
        <w:pStyle w:val="ListParagraph"/>
        <w:spacing w:lineRule="auto" w:line="276"/>
        <w:ind w:left="42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13 sati / Procjena i vrednovanje znanja i sposobnosti kandidata usmenim testiranjem - razgovorom - intervju (stručna služba škole, 1. kat)</w:t>
      </w:r>
      <w:bookmarkStart w:id="1" w:name="_Hlk25064750"/>
      <w:bookmarkEnd w:id="1"/>
    </w:p>
    <w:p>
      <w:pPr>
        <w:pStyle w:val="Normal"/>
        <w:spacing w:lineRule="auto" w:line="276"/>
        <w:ind w:left="42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/>
        <w:t xml:space="preserve"> </w:t>
      </w:r>
      <w:r>
        <w:rPr>
          <w:rFonts w:ascii="Garamond" w:hAnsi="Garamond"/>
        </w:rPr>
        <w:t>Na testiranje se pozivaju sljedeće kandidatkinje:</w:t>
      </w:r>
    </w:p>
    <w:p>
      <w:pPr>
        <w:pStyle w:val="Normal"/>
        <w:spacing w:lineRule="auto" w:line="276"/>
        <w:ind w:left="6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Style w:val="Reetkatablice"/>
        <w:tblW w:w="82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4435"/>
        <w:gridCol w:w="3118"/>
      </w:tblGrid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R.br.</w:t>
            </w:r>
          </w:p>
        </w:tc>
        <w:tc>
          <w:tcPr>
            <w:tcW w:w="44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Prezime i ime kandidatkinja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Vrijeme testiranja - razgovor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1.</w:t>
            </w:r>
          </w:p>
        </w:tc>
        <w:tc>
          <w:tcPr>
            <w:tcW w:w="44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Gujinović, Valentina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13.00</w:t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2.</w:t>
            </w:r>
          </w:p>
        </w:tc>
        <w:tc>
          <w:tcPr>
            <w:tcW w:w="4435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Sršen, Lucia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kern w:val="0"/>
                <w:sz w:val="24"/>
                <w:szCs w:val="24"/>
                <w:lang w:val="hr-HR" w:bidi="ar-SA"/>
              </w:rPr>
              <w:t>13.20</w:t>
            </w:r>
          </w:p>
        </w:tc>
      </w:tr>
    </w:tbl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>
      <w:pPr>
        <w:pStyle w:val="Normal"/>
        <w:spacing w:lineRule="auto" w:line="276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Ako kandidatkinje ne pristupe testiranju u navedenom vremenu ili pristupe nakon vremena određenog za početak testiranja, neće se smatrati kandidatom natječaja.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PRAVILA TESTIRANJA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Kandidat pristupa procjeni i vrednovanju znanja i sposobnosti kandidata usmenim testiranjem - razgovorom (intervju) u četvrtak, 28. listopada 2021. godine u 13 sati. Članovi Povjerenstva će postaviti 3 pitanja. Predviđeno vrijeme razgovora je do 20 minuta, a maksimalan broj bodova koje kandidat može ostvariti je 45 bodova.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Nakon obavljenog usmenog testiranja Povjerenstvo utvrđuje rezultat testiranja kandidata koji su pristupili testiranju.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Povjerenstvo će dostaviti ravnateljici Škole izvješće o provedenom postupku, a uz izvješće će priložiti rang-listu kandidata.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Odluku o kandidatu za kojeg se traži prethodna suglasnost Školskog odbora donijet će ravnateljica Škole na temelju rang-liste.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>Izabrani kandidat pozvat će se da u primjerenom roku, a prije zaključivanja ugovora o radu dostavi izvornike dokaza o ispunjavanju formalnih uvjeta iz natječaja.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Rezultati natječaja bit će objavljeni u roku od 15 dana od dana davanja suglasnosti Školskog odbora ravnateljici za zapošljavanje odabranog kandidata. Rezultati natječaja bit će objavljeni na mrežnoj stranici OŠ Stjepana Radića u rubrici pod nazivom „ZAPOŠLJAVANJE“, podrubrika „REZULTATI IZBORA“.</w:t>
      </w:r>
    </w:p>
    <w:p>
      <w:pPr>
        <w:pStyle w:val="Normal"/>
        <w:spacing w:lineRule="auto" w:line="276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 </w:t>
      </w:r>
    </w:p>
    <w:p>
      <w:pPr>
        <w:pStyle w:val="Normal"/>
        <w:spacing w:lineRule="auto" w:line="276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Poziv za testiranje objavljen  je dana 22. listopada 2021. na mrežnoj stranici Osnovne škole Stjepana Radića, </w:t>
      </w:r>
      <w:hyperlink r:id="rId3">
        <w:r>
          <w:rPr>
            <w:rStyle w:val="Internetskapoveznica"/>
            <w:rFonts w:ascii="Garamond" w:hAnsi="Garamond"/>
            <w:color w:val="auto"/>
          </w:rPr>
          <w:t>http://os-sradica-metkovic.skole.hr/</w:t>
        </w:r>
      </w:hyperlink>
      <w:r>
        <w:rPr>
          <w:rFonts w:ascii="Garamond" w:hAnsi="Garamond"/>
        </w:rPr>
        <w:t xml:space="preserve"> u rubrici pod nazivom  „ZAPOŠLJAVANJE“, podrubrika „POZIVI NA TESTIRANJE“.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</w:t>
      </w:r>
    </w:p>
    <w:p>
      <w:pPr>
        <w:pStyle w:val="Normal"/>
        <w:spacing w:lineRule="auto" w:line="276"/>
        <w:jc w:val="right"/>
        <w:rPr>
          <w:rFonts w:ascii="Garamond" w:hAnsi="Garamond"/>
        </w:rPr>
      </w:pPr>
      <w:r>
        <w:rPr>
          <w:rFonts w:ascii="Garamond" w:hAnsi="Garamond"/>
        </w:rPr>
        <w:t>POVJERENSTVO ZA VREDNOVANJE KANDIDATA</w:t>
      </w:r>
    </w:p>
    <w:p>
      <w:pPr>
        <w:pStyle w:val="Normal"/>
        <w:spacing w:lineRule="auto" w:line="276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right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rPr>
          <w:color w:val="FF0000"/>
        </w:rPr>
      </w:pPr>
      <w:r>
        <w:rPr>
          <w:rFonts w:ascii="Garamond" w:hAnsi="Garamond"/>
        </w:rPr>
        <w:t xml:space="preserve">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9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eb393c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393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1f72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s-sradica-metkovic.skole.hr/" TargetMode="External"/><Relationship Id="rId3" Type="http://schemas.openxmlformats.org/officeDocument/2006/relationships/hyperlink" Target="http://os-sradica-metkovic.skole.h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LibreOffice/7.0.1.2$Windows_X86_64 LibreOffice_project/7cbcfc562f6eb6708b5ff7d7397325de9e764452</Application>
  <Pages>2</Pages>
  <Words>360</Words>
  <Characters>2335</Characters>
  <CharactersWithSpaces>2836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2021-10-21T13:07:00Z</dcterms:created>
  <dc:creator>Medić</dc:creator>
  <dc:description/>
  <dc:language>hr-HR</dc:language>
  <cp:lastModifiedBy>Medić</cp:lastModifiedBy>
  <dcterms:modified xsi:type="dcterms:W3CDTF">2021-10-22T14:47:00Z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