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D2" w:rsidRPr="00783E93" w:rsidRDefault="00B058D2" w:rsidP="00B058D2">
      <w:pPr>
        <w:ind w:left="0"/>
        <w:jc w:val="center"/>
        <w:rPr>
          <w:rFonts w:asciiTheme="minorHAnsi" w:hAnsiTheme="minorHAnsi" w:cs="Arial"/>
          <w:b/>
        </w:rPr>
      </w:pPr>
      <w:bookmarkStart w:id="0" w:name="_GoBack"/>
      <w:bookmarkEnd w:id="0"/>
    </w:p>
    <w:p w:rsidR="00B058D2" w:rsidRPr="00783E93" w:rsidRDefault="00B058D2" w:rsidP="00B058D2">
      <w:pPr>
        <w:ind w:left="0"/>
        <w:jc w:val="center"/>
        <w:rPr>
          <w:rFonts w:asciiTheme="minorHAnsi" w:hAnsiTheme="minorHAnsi" w:cs="Arial"/>
          <w:b/>
        </w:rPr>
      </w:pPr>
    </w:p>
    <w:p w:rsidR="005E77E0" w:rsidRPr="00783E93" w:rsidRDefault="005E77E0" w:rsidP="005E77E0">
      <w:pPr>
        <w:ind w:left="0"/>
        <w:jc w:val="center"/>
        <w:rPr>
          <w:rFonts w:asciiTheme="minorHAnsi" w:hAnsiTheme="minorHAnsi" w:cs="Arial"/>
          <w:b/>
          <w:sz w:val="36"/>
          <w:szCs w:val="36"/>
        </w:rPr>
      </w:pPr>
      <w:r w:rsidRPr="00783E93">
        <w:rPr>
          <w:rFonts w:asciiTheme="minorHAnsi" w:hAnsiTheme="minorHAnsi" w:cs="Arial"/>
          <w:b/>
          <w:sz w:val="36"/>
          <w:szCs w:val="36"/>
        </w:rPr>
        <w:t xml:space="preserve">Poziv na dostavu ponuda </w:t>
      </w:r>
    </w:p>
    <w:p w:rsidR="00B058D2" w:rsidRPr="00783E93" w:rsidRDefault="005E77E0" w:rsidP="00A1131F">
      <w:pPr>
        <w:ind w:left="0"/>
        <w:jc w:val="center"/>
        <w:rPr>
          <w:rFonts w:asciiTheme="minorHAnsi" w:hAnsiTheme="minorHAnsi" w:cs="Arial"/>
          <w:b/>
          <w:sz w:val="36"/>
          <w:szCs w:val="36"/>
        </w:rPr>
      </w:pPr>
      <w:r w:rsidRPr="00783E93">
        <w:rPr>
          <w:rFonts w:asciiTheme="minorHAnsi" w:hAnsiTheme="minorHAnsi" w:cs="Arial"/>
          <w:b/>
          <w:sz w:val="36"/>
          <w:szCs w:val="36"/>
        </w:rPr>
        <w:t xml:space="preserve">za nabavu </w:t>
      </w:r>
      <w:r w:rsidR="00A1131F" w:rsidRPr="00783E93">
        <w:rPr>
          <w:rFonts w:asciiTheme="minorHAnsi" w:hAnsiTheme="minorHAnsi" w:cs="Arial"/>
          <w:b/>
          <w:sz w:val="36"/>
          <w:szCs w:val="36"/>
        </w:rPr>
        <w:t>roba</w:t>
      </w:r>
    </w:p>
    <w:p w:rsidR="00A1131F" w:rsidRPr="00783E93" w:rsidRDefault="00A1131F" w:rsidP="00A1131F">
      <w:pPr>
        <w:ind w:left="0"/>
        <w:jc w:val="center"/>
        <w:rPr>
          <w:rFonts w:asciiTheme="minorHAnsi" w:hAnsiTheme="minorHAnsi" w:cs="Arial"/>
          <w:b/>
          <w:sz w:val="36"/>
          <w:szCs w:val="36"/>
        </w:rPr>
      </w:pPr>
    </w:p>
    <w:p w:rsidR="00A1131F" w:rsidRPr="00783E93" w:rsidRDefault="00A1131F" w:rsidP="00A1131F">
      <w:pPr>
        <w:ind w:left="0"/>
        <w:jc w:val="center"/>
        <w:rPr>
          <w:rFonts w:asciiTheme="minorHAnsi" w:hAnsiTheme="minorHAnsi"/>
          <w:sz w:val="36"/>
          <w:szCs w:val="36"/>
        </w:rPr>
      </w:pPr>
    </w:p>
    <w:p w:rsidR="00494634" w:rsidRPr="00494634" w:rsidRDefault="00494634" w:rsidP="00494634">
      <w:pPr>
        <w:ind w:left="0"/>
        <w:jc w:val="center"/>
        <w:rPr>
          <w:rFonts w:asciiTheme="minorHAnsi" w:hAnsiTheme="minorHAnsi" w:cstheme="minorHAnsi"/>
          <w:i/>
          <w:sz w:val="28"/>
          <w:szCs w:val="28"/>
        </w:rPr>
      </w:pPr>
      <w:r w:rsidRPr="00494634">
        <w:rPr>
          <w:rFonts w:asciiTheme="minorHAnsi" w:hAnsiTheme="minorHAnsi" w:cstheme="minorHAnsi"/>
          <w:i/>
          <w:sz w:val="28"/>
          <w:szCs w:val="28"/>
        </w:rPr>
        <w:t>Nabava udžbenika za 1.,5 i dio 7. razreda</w:t>
      </w:r>
      <w:r w:rsidR="0079458F">
        <w:rPr>
          <w:rFonts w:asciiTheme="minorHAnsi" w:hAnsiTheme="minorHAnsi" w:cstheme="minorHAnsi"/>
          <w:i/>
          <w:sz w:val="28"/>
          <w:szCs w:val="28"/>
        </w:rPr>
        <w:t xml:space="preserve"> u OŠ Stjepana Radića Metković z</w:t>
      </w:r>
      <w:r w:rsidRPr="00494634">
        <w:rPr>
          <w:rFonts w:asciiTheme="minorHAnsi" w:hAnsiTheme="minorHAnsi" w:cstheme="minorHAnsi"/>
          <w:i/>
          <w:sz w:val="28"/>
          <w:szCs w:val="28"/>
        </w:rPr>
        <w:t>a šk. g. 2019</w:t>
      </w:r>
      <w:r w:rsidR="00843181">
        <w:rPr>
          <w:rFonts w:asciiTheme="minorHAnsi" w:hAnsiTheme="minorHAnsi" w:cstheme="minorHAnsi"/>
          <w:i/>
          <w:sz w:val="28"/>
          <w:szCs w:val="28"/>
        </w:rPr>
        <w:t>.</w:t>
      </w:r>
      <w:r w:rsidRPr="00494634">
        <w:rPr>
          <w:rFonts w:asciiTheme="minorHAnsi" w:hAnsiTheme="minorHAnsi" w:cstheme="minorHAnsi"/>
          <w:i/>
          <w:sz w:val="28"/>
          <w:szCs w:val="28"/>
        </w:rPr>
        <w:t>/2020</w:t>
      </w:r>
      <w:r w:rsidR="0079458F">
        <w:rPr>
          <w:rFonts w:asciiTheme="minorHAnsi" w:hAnsiTheme="minorHAnsi" w:cstheme="minorHAnsi"/>
          <w:i/>
          <w:sz w:val="28"/>
          <w:szCs w:val="28"/>
        </w:rPr>
        <w:t>.</w:t>
      </w:r>
    </w:p>
    <w:p w:rsidR="00494634" w:rsidRDefault="00494634" w:rsidP="00494634">
      <w:pPr>
        <w:ind w:left="0"/>
        <w:jc w:val="center"/>
        <w:rPr>
          <w:rFonts w:asciiTheme="minorHAnsi" w:hAnsiTheme="minorHAnsi" w:cstheme="minorHAnsi"/>
          <w:i/>
          <w:sz w:val="28"/>
          <w:szCs w:val="28"/>
        </w:rPr>
      </w:pPr>
    </w:p>
    <w:p w:rsidR="00494634" w:rsidRDefault="00494634" w:rsidP="00494634">
      <w:pPr>
        <w:ind w:left="0"/>
        <w:jc w:val="center"/>
        <w:rPr>
          <w:rFonts w:asciiTheme="minorHAnsi" w:hAnsiTheme="minorHAnsi" w:cstheme="minorHAnsi"/>
          <w:i/>
          <w:sz w:val="28"/>
          <w:szCs w:val="28"/>
        </w:rPr>
      </w:pPr>
    </w:p>
    <w:p w:rsidR="00494634" w:rsidRDefault="00494634" w:rsidP="00494634">
      <w:pPr>
        <w:ind w:left="0"/>
        <w:jc w:val="center"/>
        <w:rPr>
          <w:rFonts w:asciiTheme="minorHAnsi" w:hAnsiTheme="minorHAnsi" w:cstheme="minorHAnsi"/>
          <w:i/>
          <w:sz w:val="28"/>
          <w:szCs w:val="28"/>
        </w:rPr>
      </w:pPr>
    </w:p>
    <w:p w:rsidR="00494634" w:rsidRPr="00494634" w:rsidRDefault="00494634" w:rsidP="00494634">
      <w:pPr>
        <w:ind w:left="0"/>
        <w:jc w:val="center"/>
        <w:rPr>
          <w:rFonts w:asciiTheme="minorHAnsi" w:hAnsiTheme="minorHAnsi" w:cstheme="minorHAnsi"/>
          <w:i/>
          <w:sz w:val="28"/>
          <w:szCs w:val="28"/>
        </w:rPr>
      </w:pPr>
      <w:r w:rsidRPr="00494634">
        <w:rPr>
          <w:rFonts w:asciiTheme="minorHAnsi" w:hAnsiTheme="minorHAnsi" w:cstheme="minorHAnsi"/>
          <w:i/>
          <w:sz w:val="28"/>
          <w:szCs w:val="28"/>
        </w:rPr>
        <w:t>EJN 12/2019</w:t>
      </w:r>
    </w:p>
    <w:p w:rsidR="00A1131F" w:rsidRPr="00783E93" w:rsidRDefault="00A1131F" w:rsidP="00A1131F">
      <w:pPr>
        <w:ind w:left="0"/>
        <w:jc w:val="center"/>
        <w:rPr>
          <w:rFonts w:asciiTheme="minorHAnsi" w:hAnsiTheme="minorHAnsi"/>
          <w:sz w:val="32"/>
          <w:szCs w:val="32"/>
        </w:rPr>
      </w:pPr>
    </w:p>
    <w:p w:rsidR="00B058D2" w:rsidRPr="00783E93" w:rsidRDefault="00B058D2" w:rsidP="00B058D2">
      <w:pPr>
        <w:ind w:left="0"/>
        <w:jc w:val="center"/>
        <w:rPr>
          <w:rFonts w:asciiTheme="minorHAnsi" w:hAnsiTheme="minorHAnsi" w:cs="Arial"/>
          <w:b/>
          <w:sz w:val="36"/>
          <w:szCs w:val="36"/>
        </w:rPr>
      </w:pPr>
    </w:p>
    <w:p w:rsidR="00027077" w:rsidRPr="00783E93" w:rsidRDefault="00027077" w:rsidP="00B058D2">
      <w:pPr>
        <w:ind w:left="0"/>
        <w:jc w:val="center"/>
        <w:rPr>
          <w:rFonts w:asciiTheme="minorHAnsi" w:hAnsiTheme="minorHAnsi" w:cs="Arial"/>
          <w:b/>
        </w:rPr>
      </w:pPr>
    </w:p>
    <w:p w:rsidR="00027077" w:rsidRPr="00783E93" w:rsidRDefault="00027077" w:rsidP="00B058D2">
      <w:pPr>
        <w:ind w:left="0"/>
        <w:jc w:val="center"/>
        <w:rPr>
          <w:rFonts w:asciiTheme="minorHAnsi" w:hAnsiTheme="minorHAnsi" w:cs="Arial"/>
          <w:b/>
        </w:rPr>
      </w:pPr>
    </w:p>
    <w:p w:rsidR="00027077" w:rsidRPr="00783E93" w:rsidRDefault="00027077" w:rsidP="00B058D2">
      <w:pPr>
        <w:ind w:left="0"/>
        <w:jc w:val="center"/>
        <w:rPr>
          <w:rFonts w:asciiTheme="minorHAnsi" w:hAnsiTheme="minorHAnsi" w:cs="Arial"/>
          <w:b/>
        </w:rPr>
      </w:pPr>
    </w:p>
    <w:p w:rsidR="00027077" w:rsidRPr="00783E93" w:rsidRDefault="00027077"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Default="00B12751" w:rsidP="00B058D2">
      <w:pPr>
        <w:ind w:left="0"/>
        <w:jc w:val="center"/>
        <w:rPr>
          <w:rFonts w:asciiTheme="minorHAnsi" w:hAnsiTheme="minorHAnsi" w:cs="Arial"/>
          <w:b/>
        </w:rPr>
      </w:pPr>
    </w:p>
    <w:p w:rsidR="00494634" w:rsidRDefault="00494634" w:rsidP="00B058D2">
      <w:pPr>
        <w:ind w:left="0"/>
        <w:jc w:val="center"/>
        <w:rPr>
          <w:rFonts w:asciiTheme="minorHAnsi" w:hAnsiTheme="minorHAnsi" w:cs="Arial"/>
          <w:b/>
        </w:rPr>
      </w:pPr>
    </w:p>
    <w:p w:rsidR="00494634" w:rsidRPr="00783E93" w:rsidRDefault="00494634"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12751" w:rsidRPr="00783E93" w:rsidRDefault="00B12751"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p>
    <w:p w:rsidR="00B058D2" w:rsidRDefault="00B058D2"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p>
    <w:p w:rsidR="00A1131F" w:rsidRPr="00783E93" w:rsidRDefault="00494634" w:rsidP="00A1131F">
      <w:pPr>
        <w:ind w:left="0"/>
        <w:jc w:val="center"/>
        <w:rPr>
          <w:rFonts w:asciiTheme="minorHAnsi" w:hAnsiTheme="minorHAnsi"/>
          <w:b/>
        </w:rPr>
      </w:pPr>
      <w:r>
        <w:rPr>
          <w:rFonts w:asciiTheme="minorHAnsi" w:hAnsiTheme="minorHAnsi"/>
          <w:b/>
        </w:rPr>
        <w:t>Metković</w:t>
      </w:r>
      <w:r w:rsidR="00A1131F" w:rsidRPr="00783E93">
        <w:rPr>
          <w:rFonts w:asciiTheme="minorHAnsi" w:hAnsiTheme="minorHAnsi"/>
          <w:b/>
        </w:rPr>
        <w:t>, srpanj 2019. godine</w:t>
      </w:r>
    </w:p>
    <w:p w:rsidR="00494634" w:rsidRDefault="00494634"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r w:rsidRPr="00783E93">
        <w:rPr>
          <w:rFonts w:asciiTheme="minorHAnsi" w:hAnsiTheme="minorHAnsi" w:cs="Arial"/>
          <w:b/>
        </w:rPr>
        <w:lastRenderedPageBreak/>
        <w:t>I. OPĆI PODACI</w:t>
      </w:r>
    </w:p>
    <w:p w:rsidR="00494634" w:rsidRPr="00177ADA" w:rsidRDefault="00494634" w:rsidP="00494634">
      <w:pPr>
        <w:ind w:left="0"/>
        <w:rPr>
          <w:rFonts w:asciiTheme="minorHAnsi" w:hAnsiTheme="minorHAnsi"/>
          <w:b/>
          <w:sz w:val="22"/>
          <w:szCs w:val="22"/>
        </w:rPr>
      </w:pPr>
      <w:r w:rsidRPr="00177ADA">
        <w:rPr>
          <w:rFonts w:asciiTheme="minorHAnsi" w:hAnsiTheme="minorHAnsi"/>
          <w:b/>
          <w:sz w:val="22"/>
          <w:szCs w:val="22"/>
        </w:rPr>
        <w:t xml:space="preserve">1. Podaci o Naručitelju </w:t>
      </w:r>
    </w:p>
    <w:p w:rsidR="00494634" w:rsidRPr="00177ADA" w:rsidRDefault="00494634" w:rsidP="00494634">
      <w:pPr>
        <w:autoSpaceDE w:val="0"/>
        <w:autoSpaceDN w:val="0"/>
        <w:adjustRightInd w:val="0"/>
        <w:ind w:left="0"/>
        <w:rPr>
          <w:rFonts w:asciiTheme="minorHAnsi" w:hAnsiTheme="minorHAnsi"/>
          <w:sz w:val="22"/>
          <w:szCs w:val="22"/>
        </w:rPr>
      </w:pPr>
      <w:r w:rsidRPr="00177ADA">
        <w:rPr>
          <w:rFonts w:asciiTheme="minorHAnsi" w:hAnsiTheme="minorHAnsi"/>
          <w:sz w:val="22"/>
          <w:szCs w:val="22"/>
        </w:rPr>
        <w:t xml:space="preserve">Naziv Naručitelja: </w:t>
      </w:r>
      <w:r w:rsidRPr="00177ADA">
        <w:rPr>
          <w:rFonts w:asciiTheme="minorHAnsi" w:hAnsiTheme="minorHAnsi"/>
          <w:bCs/>
          <w:sz w:val="22"/>
          <w:szCs w:val="22"/>
          <w:lang w:eastAsia="hr-HR"/>
        </w:rPr>
        <w:t xml:space="preserve">Osnovna škola Stjepana Radića </w:t>
      </w:r>
      <w:r w:rsidR="0079458F">
        <w:rPr>
          <w:rFonts w:asciiTheme="minorHAnsi" w:hAnsiTheme="minorHAnsi"/>
          <w:bCs/>
          <w:sz w:val="22"/>
          <w:szCs w:val="22"/>
          <w:lang w:eastAsia="hr-HR"/>
        </w:rPr>
        <w:t xml:space="preserve">- </w:t>
      </w:r>
      <w:r w:rsidRPr="00177ADA">
        <w:rPr>
          <w:rFonts w:asciiTheme="minorHAnsi" w:hAnsiTheme="minorHAnsi"/>
          <w:bCs/>
          <w:sz w:val="22"/>
          <w:szCs w:val="22"/>
          <w:lang w:eastAsia="hr-HR"/>
        </w:rPr>
        <w:t xml:space="preserve">Metković, </w:t>
      </w:r>
      <w:r w:rsidRPr="00177ADA">
        <w:rPr>
          <w:rFonts w:asciiTheme="minorHAnsi" w:hAnsiTheme="minorHAnsi"/>
          <w:sz w:val="22"/>
          <w:szCs w:val="22"/>
        </w:rPr>
        <w:t xml:space="preserve">(u daljnjem tekstu Naručitelj) </w:t>
      </w:r>
    </w:p>
    <w:p w:rsidR="00494634" w:rsidRPr="00177ADA" w:rsidRDefault="00494634" w:rsidP="00494634">
      <w:pPr>
        <w:ind w:left="0"/>
        <w:rPr>
          <w:rFonts w:asciiTheme="minorHAnsi" w:hAnsiTheme="minorHAnsi"/>
          <w:sz w:val="22"/>
          <w:szCs w:val="22"/>
        </w:rPr>
      </w:pPr>
      <w:r w:rsidRPr="00177ADA">
        <w:rPr>
          <w:rFonts w:asciiTheme="minorHAnsi" w:hAnsiTheme="minorHAnsi"/>
          <w:sz w:val="22"/>
          <w:szCs w:val="22"/>
        </w:rPr>
        <w:t xml:space="preserve">Sjedište Naručitelja: </w:t>
      </w:r>
      <w:r w:rsidR="0079458F">
        <w:rPr>
          <w:rFonts w:asciiTheme="minorHAnsi" w:hAnsiTheme="minorHAnsi"/>
          <w:bCs/>
          <w:sz w:val="22"/>
          <w:szCs w:val="22"/>
          <w:lang w:eastAsia="hr-HR"/>
        </w:rPr>
        <w:t>Kralja Zvonimira 8</w:t>
      </w:r>
      <w:r w:rsidRPr="00177ADA">
        <w:rPr>
          <w:rFonts w:asciiTheme="minorHAnsi" w:hAnsiTheme="minorHAnsi"/>
          <w:bCs/>
          <w:sz w:val="22"/>
          <w:szCs w:val="22"/>
          <w:lang w:eastAsia="hr-HR"/>
        </w:rPr>
        <w:t xml:space="preserve">,  </w:t>
      </w:r>
      <w:r w:rsidRPr="00177ADA">
        <w:rPr>
          <w:rFonts w:asciiTheme="minorHAnsi" w:hAnsiTheme="minorHAnsi"/>
          <w:sz w:val="22"/>
          <w:szCs w:val="22"/>
        </w:rPr>
        <w:t>20</w:t>
      </w:r>
      <w:r w:rsidR="0079458F">
        <w:rPr>
          <w:rFonts w:asciiTheme="minorHAnsi" w:hAnsiTheme="minorHAnsi"/>
          <w:sz w:val="22"/>
          <w:szCs w:val="22"/>
        </w:rPr>
        <w:t xml:space="preserve"> </w:t>
      </w:r>
      <w:r w:rsidRPr="00177ADA">
        <w:rPr>
          <w:rFonts w:asciiTheme="minorHAnsi" w:hAnsiTheme="minorHAnsi"/>
          <w:sz w:val="22"/>
          <w:szCs w:val="22"/>
        </w:rPr>
        <w:t>350 Metković</w:t>
      </w:r>
    </w:p>
    <w:p w:rsidR="00494634" w:rsidRPr="00177ADA" w:rsidRDefault="00494634" w:rsidP="00494634">
      <w:pPr>
        <w:ind w:left="0"/>
        <w:rPr>
          <w:rFonts w:asciiTheme="minorHAnsi" w:hAnsiTheme="minorHAnsi"/>
          <w:sz w:val="22"/>
          <w:szCs w:val="22"/>
        </w:rPr>
      </w:pPr>
      <w:r w:rsidRPr="00177ADA">
        <w:rPr>
          <w:rFonts w:asciiTheme="minorHAnsi" w:hAnsiTheme="minorHAnsi"/>
          <w:sz w:val="22"/>
          <w:szCs w:val="22"/>
        </w:rPr>
        <w:t xml:space="preserve">OIB Naručitelja: </w:t>
      </w:r>
      <w:r w:rsidRPr="00177ADA">
        <w:rPr>
          <w:rFonts w:asciiTheme="minorHAnsi" w:hAnsiTheme="minorHAnsi"/>
          <w:sz w:val="22"/>
          <w:szCs w:val="22"/>
          <w:lang w:eastAsia="hr-HR"/>
        </w:rPr>
        <w:t>29825372843</w:t>
      </w:r>
    </w:p>
    <w:p w:rsidR="00494634" w:rsidRPr="00177ADA" w:rsidRDefault="00494634" w:rsidP="00494634">
      <w:pPr>
        <w:ind w:left="0"/>
        <w:rPr>
          <w:rFonts w:asciiTheme="minorHAnsi" w:hAnsiTheme="minorHAnsi"/>
          <w:sz w:val="22"/>
          <w:szCs w:val="22"/>
          <w:shd w:val="clear" w:color="auto" w:fill="FFFFFF"/>
        </w:rPr>
      </w:pPr>
      <w:r w:rsidRPr="00177ADA">
        <w:rPr>
          <w:rFonts w:asciiTheme="minorHAnsi" w:hAnsiTheme="minorHAnsi"/>
          <w:sz w:val="22"/>
          <w:szCs w:val="22"/>
        </w:rPr>
        <w:t xml:space="preserve">Broj telefona Naručitelja: </w:t>
      </w:r>
      <w:r w:rsidRPr="00177ADA">
        <w:rPr>
          <w:rFonts w:asciiTheme="minorHAnsi" w:hAnsiTheme="minorHAnsi"/>
          <w:sz w:val="22"/>
          <w:szCs w:val="22"/>
          <w:shd w:val="clear" w:color="auto" w:fill="FFFFFF"/>
        </w:rPr>
        <w:t>020 681 621</w:t>
      </w:r>
    </w:p>
    <w:p w:rsidR="00494634" w:rsidRPr="00177ADA" w:rsidRDefault="00494634" w:rsidP="00494634">
      <w:pPr>
        <w:ind w:left="0"/>
        <w:rPr>
          <w:rFonts w:asciiTheme="minorHAnsi" w:hAnsiTheme="minorHAnsi"/>
          <w:sz w:val="22"/>
          <w:szCs w:val="22"/>
          <w:shd w:val="clear" w:color="auto" w:fill="FFFFFF"/>
        </w:rPr>
      </w:pPr>
      <w:r w:rsidRPr="00177ADA">
        <w:rPr>
          <w:rFonts w:asciiTheme="minorHAnsi" w:hAnsiTheme="minorHAnsi"/>
          <w:sz w:val="22"/>
          <w:szCs w:val="22"/>
        </w:rPr>
        <w:t xml:space="preserve">Broj telefaksa Naručitelja:  </w:t>
      </w:r>
      <w:r w:rsidRPr="00177ADA">
        <w:rPr>
          <w:rFonts w:asciiTheme="minorHAnsi" w:hAnsiTheme="minorHAnsi"/>
          <w:sz w:val="22"/>
          <w:szCs w:val="22"/>
          <w:shd w:val="clear" w:color="auto" w:fill="FFFFFF"/>
        </w:rPr>
        <w:t>020 681 514</w:t>
      </w:r>
    </w:p>
    <w:p w:rsidR="00494634" w:rsidRPr="00177ADA" w:rsidRDefault="00494634" w:rsidP="00494634">
      <w:pPr>
        <w:ind w:left="0"/>
        <w:rPr>
          <w:rFonts w:asciiTheme="minorHAnsi" w:hAnsiTheme="minorHAnsi"/>
          <w:sz w:val="22"/>
          <w:szCs w:val="22"/>
        </w:rPr>
      </w:pPr>
      <w:r w:rsidRPr="00177ADA">
        <w:rPr>
          <w:rFonts w:asciiTheme="minorHAnsi" w:hAnsiTheme="minorHAnsi"/>
          <w:sz w:val="22"/>
          <w:szCs w:val="22"/>
        </w:rPr>
        <w:t>Internetska adresa Naručitelja:  http://os-sradica-metkovic.skole.hr/</w:t>
      </w:r>
    </w:p>
    <w:p w:rsidR="00494634" w:rsidRPr="00177ADA" w:rsidRDefault="00494634" w:rsidP="00494634">
      <w:pPr>
        <w:ind w:left="0"/>
        <w:rPr>
          <w:rFonts w:asciiTheme="minorHAnsi" w:hAnsiTheme="minorHAnsi"/>
          <w:sz w:val="22"/>
          <w:szCs w:val="22"/>
        </w:rPr>
      </w:pPr>
    </w:p>
    <w:p w:rsidR="00494634" w:rsidRPr="00177ADA" w:rsidRDefault="00494634" w:rsidP="00494634">
      <w:pPr>
        <w:ind w:left="0"/>
        <w:rPr>
          <w:rFonts w:asciiTheme="minorHAnsi" w:hAnsiTheme="minorHAnsi"/>
          <w:b/>
          <w:sz w:val="22"/>
          <w:szCs w:val="22"/>
        </w:rPr>
      </w:pPr>
      <w:r w:rsidRPr="00177ADA">
        <w:rPr>
          <w:rFonts w:asciiTheme="minorHAnsi" w:hAnsiTheme="minorHAnsi"/>
          <w:b/>
          <w:sz w:val="22"/>
          <w:szCs w:val="22"/>
        </w:rPr>
        <w:t xml:space="preserve">2. Podaci o osobi zaduženoj za komunikaciju s gospodarskim subjektima </w:t>
      </w:r>
    </w:p>
    <w:p w:rsidR="00494634" w:rsidRPr="00177ADA" w:rsidRDefault="00494634" w:rsidP="00494634">
      <w:pPr>
        <w:ind w:left="0"/>
        <w:rPr>
          <w:rFonts w:asciiTheme="minorHAnsi" w:hAnsiTheme="minorHAnsi"/>
          <w:sz w:val="22"/>
          <w:szCs w:val="22"/>
        </w:rPr>
      </w:pPr>
      <w:r w:rsidRPr="00177ADA">
        <w:rPr>
          <w:rFonts w:asciiTheme="minorHAnsi" w:hAnsiTheme="minorHAnsi"/>
          <w:sz w:val="22"/>
          <w:szCs w:val="22"/>
        </w:rPr>
        <w:t xml:space="preserve">Kontakt osoba: </w:t>
      </w:r>
      <w:r w:rsidR="0079458F">
        <w:rPr>
          <w:rFonts w:asciiTheme="minorHAnsi" w:hAnsiTheme="minorHAnsi"/>
          <w:bCs/>
          <w:color w:val="222222"/>
          <w:sz w:val="22"/>
          <w:szCs w:val="22"/>
          <w:shd w:val="clear" w:color="auto" w:fill="FFFFFF"/>
        </w:rPr>
        <w:t>Josipa Čarapina, dipl</w:t>
      </w:r>
      <w:r w:rsidRPr="00177ADA">
        <w:rPr>
          <w:rFonts w:asciiTheme="minorHAnsi" w:hAnsiTheme="minorHAnsi"/>
          <w:bCs/>
          <w:color w:val="222222"/>
          <w:sz w:val="22"/>
          <w:szCs w:val="22"/>
          <w:shd w:val="clear" w:color="auto" w:fill="FFFFFF"/>
        </w:rPr>
        <w:t>. iur.</w:t>
      </w:r>
    </w:p>
    <w:p w:rsidR="00494634" w:rsidRPr="00177ADA" w:rsidRDefault="00494634" w:rsidP="00494634">
      <w:pPr>
        <w:ind w:left="0"/>
        <w:rPr>
          <w:rFonts w:asciiTheme="minorHAnsi" w:hAnsiTheme="minorHAnsi"/>
          <w:sz w:val="22"/>
          <w:szCs w:val="22"/>
        </w:rPr>
      </w:pPr>
      <w:r w:rsidRPr="00177ADA">
        <w:rPr>
          <w:rFonts w:asciiTheme="minorHAnsi" w:hAnsiTheme="minorHAnsi"/>
          <w:sz w:val="22"/>
          <w:szCs w:val="22"/>
        </w:rPr>
        <w:t xml:space="preserve">Adresa: </w:t>
      </w:r>
      <w:r w:rsidR="0079458F">
        <w:rPr>
          <w:rFonts w:asciiTheme="minorHAnsi" w:hAnsiTheme="minorHAnsi"/>
          <w:bCs/>
          <w:sz w:val="22"/>
          <w:szCs w:val="22"/>
          <w:lang w:eastAsia="hr-HR"/>
        </w:rPr>
        <w:t>Kralja Zvonimira 8</w:t>
      </w:r>
      <w:r w:rsidRPr="00177ADA">
        <w:rPr>
          <w:rFonts w:asciiTheme="minorHAnsi" w:hAnsiTheme="minorHAnsi"/>
          <w:bCs/>
          <w:sz w:val="22"/>
          <w:szCs w:val="22"/>
          <w:lang w:eastAsia="hr-HR"/>
        </w:rPr>
        <w:t xml:space="preserve">,  </w:t>
      </w:r>
      <w:r w:rsidRPr="00177ADA">
        <w:rPr>
          <w:rFonts w:asciiTheme="minorHAnsi" w:hAnsiTheme="minorHAnsi"/>
          <w:sz w:val="22"/>
          <w:szCs w:val="22"/>
        </w:rPr>
        <w:t>20</w:t>
      </w:r>
      <w:r w:rsidR="0079458F">
        <w:rPr>
          <w:rFonts w:asciiTheme="minorHAnsi" w:hAnsiTheme="minorHAnsi"/>
          <w:sz w:val="22"/>
          <w:szCs w:val="22"/>
        </w:rPr>
        <w:t xml:space="preserve"> </w:t>
      </w:r>
      <w:r w:rsidRPr="00177ADA">
        <w:rPr>
          <w:rFonts w:asciiTheme="minorHAnsi" w:hAnsiTheme="minorHAnsi"/>
          <w:sz w:val="22"/>
          <w:szCs w:val="22"/>
        </w:rPr>
        <w:t xml:space="preserve">350 Metković </w:t>
      </w:r>
    </w:p>
    <w:p w:rsidR="00494634" w:rsidRPr="00177ADA" w:rsidRDefault="00494634" w:rsidP="00494634">
      <w:pPr>
        <w:ind w:left="0"/>
        <w:rPr>
          <w:rFonts w:asciiTheme="minorHAnsi" w:hAnsiTheme="minorHAnsi"/>
          <w:sz w:val="22"/>
          <w:szCs w:val="22"/>
          <w:shd w:val="clear" w:color="auto" w:fill="FFFFFF"/>
        </w:rPr>
      </w:pPr>
      <w:r w:rsidRPr="00177ADA">
        <w:rPr>
          <w:rFonts w:asciiTheme="minorHAnsi" w:hAnsiTheme="minorHAnsi"/>
          <w:sz w:val="22"/>
          <w:szCs w:val="22"/>
        </w:rPr>
        <w:t xml:space="preserve">Broj telefona Naručitelja: </w:t>
      </w:r>
      <w:r w:rsidRPr="00177ADA">
        <w:rPr>
          <w:rFonts w:asciiTheme="minorHAnsi" w:hAnsiTheme="minorHAnsi"/>
          <w:sz w:val="22"/>
          <w:szCs w:val="22"/>
          <w:shd w:val="clear" w:color="auto" w:fill="FFFFFF"/>
        </w:rPr>
        <w:t>020 681 621</w:t>
      </w:r>
    </w:p>
    <w:p w:rsidR="00494634" w:rsidRPr="00177ADA" w:rsidRDefault="00494634" w:rsidP="00494634">
      <w:pPr>
        <w:ind w:left="0"/>
        <w:rPr>
          <w:rFonts w:asciiTheme="minorHAnsi" w:hAnsiTheme="minorHAnsi"/>
          <w:sz w:val="22"/>
          <w:szCs w:val="22"/>
          <w:shd w:val="clear" w:color="auto" w:fill="FFFFFF"/>
        </w:rPr>
      </w:pPr>
      <w:r w:rsidRPr="00177ADA">
        <w:rPr>
          <w:rFonts w:asciiTheme="minorHAnsi" w:hAnsiTheme="minorHAnsi"/>
          <w:sz w:val="22"/>
          <w:szCs w:val="22"/>
        </w:rPr>
        <w:t xml:space="preserve">Broj telefaksa Naručitelja:  </w:t>
      </w:r>
      <w:r w:rsidRPr="00177ADA">
        <w:rPr>
          <w:rFonts w:asciiTheme="minorHAnsi" w:hAnsiTheme="minorHAnsi"/>
          <w:sz w:val="22"/>
          <w:szCs w:val="22"/>
          <w:shd w:val="clear" w:color="auto" w:fill="FFFFFF"/>
        </w:rPr>
        <w:t>020 681 514</w:t>
      </w:r>
    </w:p>
    <w:p w:rsidR="00494634" w:rsidRPr="00177ADA" w:rsidRDefault="00494634" w:rsidP="00494634">
      <w:pPr>
        <w:ind w:left="0"/>
        <w:rPr>
          <w:rFonts w:asciiTheme="minorHAnsi" w:hAnsiTheme="minorHAnsi"/>
          <w:sz w:val="22"/>
          <w:szCs w:val="22"/>
        </w:rPr>
      </w:pPr>
      <w:r w:rsidRPr="00177ADA">
        <w:rPr>
          <w:rFonts w:asciiTheme="minorHAnsi" w:hAnsiTheme="minorHAnsi"/>
          <w:sz w:val="22"/>
          <w:szCs w:val="22"/>
        </w:rPr>
        <w:t xml:space="preserve">Adresa elektroničke pošte: </w:t>
      </w:r>
      <w:r w:rsidRPr="00177ADA">
        <w:rPr>
          <w:rFonts w:asciiTheme="minorHAnsi" w:hAnsiTheme="minorHAnsi" w:cs="Arial"/>
          <w:color w:val="000000"/>
          <w:sz w:val="22"/>
          <w:szCs w:val="22"/>
          <w:shd w:val="clear" w:color="auto" w:fill="FFFFFF"/>
        </w:rPr>
        <w:t>ossradica@os-sradica-metkovic.skole.hr</w:t>
      </w:r>
    </w:p>
    <w:p w:rsidR="004057E4" w:rsidRPr="00783E93" w:rsidRDefault="004057E4" w:rsidP="004057E4">
      <w:pPr>
        <w:ind w:left="0"/>
        <w:rPr>
          <w:rFonts w:asciiTheme="minorHAnsi" w:hAnsiTheme="minorHAnsi" w:cs="Arial"/>
        </w:rPr>
      </w:pPr>
    </w:p>
    <w:p w:rsidR="00B058D2" w:rsidRPr="00783E93" w:rsidRDefault="00027077" w:rsidP="00B058D2">
      <w:pPr>
        <w:ind w:left="0"/>
        <w:rPr>
          <w:rFonts w:asciiTheme="minorHAnsi" w:hAnsiTheme="minorHAnsi" w:cs="Arial"/>
          <w:b/>
        </w:rPr>
      </w:pPr>
      <w:r w:rsidRPr="00783E93">
        <w:rPr>
          <w:rFonts w:asciiTheme="minorHAnsi" w:hAnsiTheme="minorHAnsi" w:cs="Arial"/>
          <w:b/>
        </w:rPr>
        <w:t>3</w:t>
      </w:r>
      <w:r w:rsidR="00B058D2" w:rsidRPr="00783E93">
        <w:rPr>
          <w:rFonts w:asciiTheme="minorHAnsi" w:hAnsiTheme="minorHAnsi" w:cs="Arial"/>
          <w:b/>
        </w:rPr>
        <w:t xml:space="preserve">. Popis gospodarskih subjekata s kojima je Naručitelj u sukobu interesa </w:t>
      </w:r>
    </w:p>
    <w:p w:rsidR="00B058D2" w:rsidRPr="00783E93" w:rsidRDefault="00027077" w:rsidP="00B058D2">
      <w:pPr>
        <w:ind w:left="0"/>
        <w:rPr>
          <w:rFonts w:asciiTheme="minorHAnsi" w:hAnsiTheme="minorHAnsi" w:cs="Arial"/>
        </w:rPr>
      </w:pPr>
      <w:r w:rsidRPr="00783E93">
        <w:rPr>
          <w:rFonts w:asciiTheme="minorHAnsi" w:hAnsiTheme="minorHAnsi" w:cs="Arial"/>
        </w:rPr>
        <w:t>Modino in vl. Tomislav Jakić, Alojzija Stepinca 13, 20350 Metković</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4</w:t>
      </w:r>
      <w:r w:rsidR="00B058D2" w:rsidRPr="00783E93">
        <w:rPr>
          <w:rFonts w:asciiTheme="minorHAnsi" w:hAnsiTheme="minorHAnsi" w:cs="Arial"/>
          <w:b/>
        </w:rPr>
        <w:t xml:space="preserve">. Vrsta postupka nabave i procijenjena vrijednost nabave </w:t>
      </w:r>
    </w:p>
    <w:p w:rsidR="00B058D2" w:rsidRPr="00783E93" w:rsidRDefault="0017339F" w:rsidP="00B058D2">
      <w:pPr>
        <w:ind w:left="0"/>
        <w:rPr>
          <w:rFonts w:asciiTheme="minorHAnsi" w:hAnsiTheme="minorHAnsi" w:cs="Arial"/>
        </w:rPr>
      </w:pPr>
      <w:r w:rsidRPr="00783E93">
        <w:rPr>
          <w:rFonts w:asciiTheme="minorHAnsi" w:hAnsiTheme="minorHAnsi" w:cs="Arial"/>
        </w:rPr>
        <w:t xml:space="preserve">Jednostavna nabava </w:t>
      </w:r>
      <w:r w:rsidR="00A1131F" w:rsidRPr="00783E93">
        <w:rPr>
          <w:rFonts w:asciiTheme="minorHAnsi" w:hAnsiTheme="minorHAnsi" w:cs="Arial"/>
        </w:rPr>
        <w:t>roba</w:t>
      </w:r>
      <w:r w:rsidR="00185350" w:rsidRPr="00783E93">
        <w:rPr>
          <w:rFonts w:asciiTheme="minorHAnsi" w:hAnsiTheme="minorHAnsi" w:cs="Arial"/>
        </w:rPr>
        <w:t>.</w:t>
      </w:r>
    </w:p>
    <w:p w:rsidR="0043203D" w:rsidRPr="00783E93" w:rsidRDefault="0043203D" w:rsidP="00B058D2">
      <w:pPr>
        <w:ind w:left="0"/>
        <w:rPr>
          <w:rFonts w:asciiTheme="minorHAnsi" w:hAnsiTheme="minorHAnsi" w:cs="Arial"/>
        </w:rPr>
      </w:pPr>
      <w:r w:rsidRPr="00783E93">
        <w:rPr>
          <w:rFonts w:asciiTheme="minorHAnsi" w:hAnsiTheme="minorHAnsi" w:cs="Arial"/>
        </w:rPr>
        <w:t xml:space="preserve">Način izvršenja: </w:t>
      </w:r>
      <w:r w:rsidR="0017339F" w:rsidRPr="00783E93">
        <w:rPr>
          <w:rFonts w:asciiTheme="minorHAnsi" w:hAnsiTheme="minorHAnsi" w:cs="Arial"/>
        </w:rPr>
        <w:t>ugovor</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Procijenjena vrijednost nabave: </w:t>
      </w:r>
      <w:r w:rsidR="0039363F">
        <w:rPr>
          <w:rFonts w:asciiTheme="minorHAnsi" w:hAnsiTheme="minorHAnsi" w:cs="Arial"/>
        </w:rPr>
        <w:t>166</w:t>
      </w:r>
      <w:r w:rsidR="00494634">
        <w:rPr>
          <w:rFonts w:asciiTheme="minorHAnsi" w:hAnsiTheme="minorHAnsi" w:cs="Arial"/>
        </w:rPr>
        <w:t>.</w:t>
      </w:r>
      <w:r w:rsidR="0039363F">
        <w:rPr>
          <w:rFonts w:asciiTheme="minorHAnsi" w:hAnsiTheme="minorHAnsi" w:cs="Arial"/>
        </w:rPr>
        <w:t>5</w:t>
      </w:r>
      <w:r w:rsidR="00494634">
        <w:rPr>
          <w:rFonts w:asciiTheme="minorHAnsi" w:hAnsiTheme="minorHAnsi" w:cs="Arial"/>
        </w:rPr>
        <w:t>00</w:t>
      </w:r>
      <w:r w:rsidR="00A04D43" w:rsidRPr="00A04D43">
        <w:rPr>
          <w:rFonts w:asciiTheme="minorHAnsi" w:hAnsiTheme="minorHAnsi" w:cs="Arial"/>
        </w:rPr>
        <w:t xml:space="preserve">,00 </w:t>
      </w:r>
      <w:r w:rsidRPr="00783E93">
        <w:rPr>
          <w:rFonts w:asciiTheme="minorHAnsi" w:hAnsiTheme="minorHAnsi" w:cs="Arial"/>
        </w:rPr>
        <w:t>HRK (bez PDV-a)</w:t>
      </w:r>
      <w:r w:rsidR="00027077" w:rsidRPr="00783E93">
        <w:rPr>
          <w:rFonts w:asciiTheme="minorHAnsi" w:hAnsiTheme="minorHAnsi" w:cs="Arial"/>
        </w:rPr>
        <w:t xml:space="preserve"> </w:t>
      </w:r>
    </w:p>
    <w:p w:rsidR="00B058D2" w:rsidRPr="00783E93" w:rsidRDefault="00B058D2" w:rsidP="00B058D2">
      <w:pPr>
        <w:ind w:left="0"/>
        <w:jc w:val="center"/>
        <w:rPr>
          <w:rFonts w:asciiTheme="minorHAnsi" w:hAnsiTheme="minorHAnsi" w:cs="Arial"/>
          <w:b/>
        </w:rPr>
      </w:pPr>
      <w:r w:rsidRPr="00783E93">
        <w:rPr>
          <w:rFonts w:asciiTheme="minorHAnsi" w:hAnsiTheme="minorHAnsi" w:cs="Arial"/>
          <w:b/>
        </w:rPr>
        <w:t>II. PODACI O PREDMETU NABAVE</w:t>
      </w:r>
    </w:p>
    <w:p w:rsidR="00A1131F" w:rsidRPr="00783E93" w:rsidRDefault="00A1131F" w:rsidP="00B058D2">
      <w:pPr>
        <w:ind w:left="0"/>
        <w:jc w:val="center"/>
        <w:rPr>
          <w:rFonts w:asciiTheme="minorHAnsi" w:hAnsiTheme="minorHAnsi" w:cs="Arial"/>
          <w:b/>
        </w:rPr>
      </w:pPr>
    </w:p>
    <w:p w:rsidR="00B058D2" w:rsidRPr="00783E93" w:rsidRDefault="0043203D" w:rsidP="00B058D2">
      <w:pPr>
        <w:ind w:left="0"/>
        <w:rPr>
          <w:rFonts w:asciiTheme="minorHAnsi" w:hAnsiTheme="minorHAnsi" w:cs="Arial"/>
          <w:b/>
        </w:rPr>
      </w:pPr>
      <w:r w:rsidRPr="00783E93">
        <w:rPr>
          <w:rFonts w:asciiTheme="minorHAnsi" w:hAnsiTheme="minorHAnsi" w:cs="Arial"/>
          <w:b/>
        </w:rPr>
        <w:t>5</w:t>
      </w:r>
      <w:r w:rsidR="00B058D2" w:rsidRPr="00783E93">
        <w:rPr>
          <w:rFonts w:asciiTheme="minorHAnsi" w:hAnsiTheme="minorHAnsi" w:cs="Arial"/>
          <w:b/>
        </w:rPr>
        <w:t xml:space="preserve">. Opis predmeta nabave </w:t>
      </w:r>
      <w:r w:rsidR="00A1131F" w:rsidRPr="00783E93">
        <w:rPr>
          <w:rFonts w:asciiTheme="minorHAnsi" w:hAnsiTheme="minorHAnsi" w:cs="Arial"/>
          <w:b/>
        </w:rPr>
        <w:t>i CPV oznaka</w:t>
      </w:r>
    </w:p>
    <w:p w:rsidR="00A1131F" w:rsidRPr="00783E93" w:rsidRDefault="00A1131F" w:rsidP="00A1131F">
      <w:pPr>
        <w:ind w:left="0"/>
        <w:jc w:val="both"/>
        <w:rPr>
          <w:rFonts w:asciiTheme="minorHAnsi" w:hAnsiTheme="minorHAnsi" w:cs="Arial"/>
        </w:rPr>
      </w:pPr>
      <w:r w:rsidRPr="00783E93">
        <w:rPr>
          <w:rFonts w:asciiTheme="minorHAnsi" w:hAnsiTheme="minorHAnsi" w:cs="Arial"/>
        </w:rPr>
        <w:t>Nabava obveznih školskih udžb</w:t>
      </w:r>
      <w:r w:rsidR="00783E93">
        <w:rPr>
          <w:rFonts w:asciiTheme="minorHAnsi" w:hAnsiTheme="minorHAnsi" w:cs="Arial"/>
        </w:rPr>
        <w:t xml:space="preserve">enika za učenike </w:t>
      </w:r>
      <w:r w:rsidR="00F97DD3">
        <w:rPr>
          <w:rFonts w:asciiTheme="minorHAnsi" w:hAnsiTheme="minorHAnsi" w:cs="Arial"/>
        </w:rPr>
        <w:t>prvog, petog i</w:t>
      </w:r>
      <w:r w:rsidR="00783E93">
        <w:rPr>
          <w:rFonts w:asciiTheme="minorHAnsi" w:hAnsiTheme="minorHAnsi" w:cs="Arial"/>
        </w:rPr>
        <w:t xml:space="preserve"> sedmog razreda</w:t>
      </w:r>
      <w:r w:rsidRPr="00783E93">
        <w:rPr>
          <w:rFonts w:asciiTheme="minorHAnsi" w:hAnsiTheme="minorHAnsi" w:cs="Arial"/>
        </w:rPr>
        <w:t xml:space="preserve">, a sve za </w:t>
      </w:r>
      <w:r w:rsidR="00BB7169">
        <w:rPr>
          <w:rFonts w:asciiTheme="minorHAnsi" w:hAnsiTheme="minorHAnsi" w:cs="Arial"/>
        </w:rPr>
        <w:t>2019./20</w:t>
      </w:r>
      <w:r w:rsidR="0079458F">
        <w:rPr>
          <w:rFonts w:asciiTheme="minorHAnsi" w:hAnsiTheme="minorHAnsi" w:cs="Arial"/>
        </w:rPr>
        <w:t>2</w:t>
      </w:r>
      <w:r w:rsidR="00BB7169">
        <w:rPr>
          <w:rFonts w:asciiTheme="minorHAnsi" w:hAnsiTheme="minorHAnsi" w:cs="Arial"/>
        </w:rPr>
        <w:t>0</w:t>
      </w:r>
      <w:r w:rsidRPr="00783E93">
        <w:rPr>
          <w:rFonts w:asciiTheme="minorHAnsi" w:hAnsiTheme="minorHAnsi" w:cs="Arial"/>
        </w:rPr>
        <w:t xml:space="preserve">. godinu, sve prema tehničkim specifikacijama u prilogu. </w:t>
      </w:r>
    </w:p>
    <w:p w:rsidR="00F97DD3" w:rsidRDefault="00A04D43" w:rsidP="00B058D2">
      <w:pPr>
        <w:ind w:left="0"/>
        <w:rPr>
          <w:rFonts w:asciiTheme="minorHAnsi" w:hAnsiTheme="minorHAnsi" w:cs="Arial"/>
        </w:rPr>
      </w:pPr>
      <w:r w:rsidRPr="00A04D43">
        <w:rPr>
          <w:rFonts w:asciiTheme="minorHAnsi" w:hAnsiTheme="minorHAnsi" w:cs="Arial"/>
        </w:rPr>
        <w:t>CPV: 22112000-8 Udžbenici</w:t>
      </w:r>
    </w:p>
    <w:p w:rsidR="00A04D43" w:rsidRPr="00783E93" w:rsidRDefault="00A04D43" w:rsidP="00B058D2">
      <w:pPr>
        <w:ind w:left="0"/>
        <w:rPr>
          <w:rFonts w:asciiTheme="minorHAnsi" w:hAnsiTheme="minorHAnsi" w:cs="Arial"/>
          <w:b/>
        </w:rPr>
      </w:pPr>
    </w:p>
    <w:p w:rsidR="00B058D2" w:rsidRPr="00783E93" w:rsidRDefault="0043203D" w:rsidP="00B058D2">
      <w:pPr>
        <w:ind w:left="0"/>
        <w:rPr>
          <w:rFonts w:asciiTheme="minorHAnsi" w:hAnsiTheme="minorHAnsi" w:cs="Arial"/>
          <w:b/>
        </w:rPr>
      </w:pPr>
      <w:r w:rsidRPr="00783E93">
        <w:rPr>
          <w:rFonts w:asciiTheme="minorHAnsi" w:hAnsiTheme="minorHAnsi" w:cs="Arial"/>
          <w:b/>
        </w:rPr>
        <w:t>6</w:t>
      </w:r>
      <w:r w:rsidR="00B058D2" w:rsidRPr="00783E93">
        <w:rPr>
          <w:rFonts w:asciiTheme="minorHAnsi" w:hAnsiTheme="minorHAnsi" w:cs="Arial"/>
          <w:b/>
        </w:rPr>
        <w:t xml:space="preserve">. Količina ili opseg predmeta nabave </w:t>
      </w:r>
    </w:p>
    <w:p w:rsidR="00A1131F" w:rsidRPr="00783E93" w:rsidRDefault="00A1131F" w:rsidP="00A1131F">
      <w:pPr>
        <w:ind w:left="0"/>
        <w:rPr>
          <w:rFonts w:asciiTheme="minorHAnsi" w:hAnsiTheme="minorHAnsi"/>
        </w:rPr>
      </w:pPr>
      <w:r w:rsidRPr="00783E93">
        <w:rPr>
          <w:rFonts w:asciiTheme="minorHAnsi" w:hAnsiTheme="minorHAnsi"/>
        </w:rPr>
        <w:t>Procijenjeni opseg, odnosno količina predmeta nabave navedena je u Tehničkoj specifikaciji Naručitelja (Troškovnicima) koja čini sastavni dio ove dokumentacije. Ponuđena roba mora biti identična robi koja je određena u troškovniku zbog činjenice kako se radi o posebnoj situaciji odabira vrste robe koja se nabavlja, a vezana je za ranije odluke o odabiru vrste nastavnog materijala za narednu školsku godinu.</w:t>
      </w:r>
    </w:p>
    <w:p w:rsidR="00A1131F" w:rsidRPr="00783E93" w:rsidRDefault="00A1131F"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7</w:t>
      </w:r>
      <w:r w:rsidR="00B058D2" w:rsidRPr="00783E93">
        <w:rPr>
          <w:rFonts w:asciiTheme="minorHAnsi" w:hAnsiTheme="minorHAnsi" w:cs="Arial"/>
          <w:b/>
        </w:rPr>
        <w:t xml:space="preserve">. Mjesto </w:t>
      </w:r>
      <w:r w:rsidR="00783E93">
        <w:rPr>
          <w:rFonts w:asciiTheme="minorHAnsi" w:hAnsiTheme="minorHAnsi" w:cs="Arial"/>
          <w:b/>
        </w:rPr>
        <w:t>isporuke robe</w:t>
      </w:r>
      <w:r w:rsidR="00B058D2" w:rsidRPr="00783E93">
        <w:rPr>
          <w:rFonts w:asciiTheme="minorHAnsi" w:hAnsiTheme="minorHAnsi" w:cs="Arial"/>
          <w:b/>
        </w:rPr>
        <w:t xml:space="preserve"> </w:t>
      </w:r>
    </w:p>
    <w:p w:rsidR="00B058D2" w:rsidRPr="00783E93" w:rsidRDefault="00F74E9F" w:rsidP="00B058D2">
      <w:pPr>
        <w:ind w:left="0"/>
        <w:rPr>
          <w:rFonts w:asciiTheme="minorHAnsi" w:hAnsiTheme="minorHAnsi" w:cs="Arial"/>
        </w:rPr>
      </w:pPr>
      <w:r w:rsidRPr="00783E93">
        <w:rPr>
          <w:rFonts w:asciiTheme="minorHAnsi" w:hAnsiTheme="minorHAnsi" w:cs="Arial"/>
        </w:rPr>
        <w:t xml:space="preserve">FCO </w:t>
      </w:r>
      <w:r w:rsidR="00B058D2" w:rsidRPr="00783E93">
        <w:rPr>
          <w:rFonts w:asciiTheme="minorHAnsi" w:hAnsiTheme="minorHAnsi" w:cs="Arial"/>
        </w:rPr>
        <w:t xml:space="preserve">Lokacije Naručitelja sukladno Tehničkoj specifikaciji (Troškovnicima). </w:t>
      </w:r>
    </w:p>
    <w:p w:rsidR="00B058D2" w:rsidRPr="00783E93" w:rsidRDefault="00B058D2" w:rsidP="00B058D2">
      <w:pPr>
        <w:ind w:left="0"/>
        <w:rPr>
          <w:rFonts w:asciiTheme="minorHAnsi" w:hAnsiTheme="minorHAnsi" w:cs="Arial"/>
        </w:rPr>
      </w:pPr>
    </w:p>
    <w:p w:rsidR="00B058D2" w:rsidRPr="00BB487F" w:rsidRDefault="0043203D" w:rsidP="00B058D2">
      <w:pPr>
        <w:ind w:left="0"/>
        <w:rPr>
          <w:rFonts w:asciiTheme="minorHAnsi" w:hAnsiTheme="minorHAnsi" w:cs="Arial"/>
          <w:b/>
          <w:sz w:val="22"/>
          <w:szCs w:val="22"/>
        </w:rPr>
      </w:pPr>
      <w:r w:rsidRPr="00BB487F">
        <w:rPr>
          <w:rFonts w:asciiTheme="minorHAnsi" w:hAnsiTheme="minorHAnsi" w:cs="Arial"/>
          <w:b/>
          <w:sz w:val="22"/>
          <w:szCs w:val="22"/>
        </w:rPr>
        <w:t>8</w:t>
      </w:r>
      <w:r w:rsidR="00B058D2" w:rsidRPr="00BB487F">
        <w:rPr>
          <w:rFonts w:asciiTheme="minorHAnsi" w:hAnsiTheme="minorHAnsi" w:cs="Arial"/>
          <w:b/>
          <w:sz w:val="22"/>
          <w:szCs w:val="22"/>
        </w:rPr>
        <w:t xml:space="preserve">. Početak i rok </w:t>
      </w:r>
      <w:r w:rsidR="0017339F" w:rsidRPr="00BB487F">
        <w:rPr>
          <w:rFonts w:asciiTheme="minorHAnsi" w:hAnsiTheme="minorHAnsi" w:cs="Arial"/>
          <w:b/>
          <w:sz w:val="22"/>
          <w:szCs w:val="22"/>
        </w:rPr>
        <w:t xml:space="preserve">izvršenja </w:t>
      </w:r>
      <w:r w:rsidR="00783E93" w:rsidRPr="00BB487F">
        <w:rPr>
          <w:rFonts w:asciiTheme="minorHAnsi" w:hAnsiTheme="minorHAnsi" w:cs="Arial"/>
          <w:b/>
          <w:sz w:val="22"/>
          <w:szCs w:val="22"/>
        </w:rPr>
        <w:t>isporuke robe</w:t>
      </w:r>
      <w:r w:rsidR="00B058D2" w:rsidRPr="00BB487F">
        <w:rPr>
          <w:rFonts w:asciiTheme="minorHAnsi" w:hAnsiTheme="minorHAnsi" w:cs="Arial"/>
          <w:b/>
          <w:sz w:val="22"/>
          <w:szCs w:val="22"/>
        </w:rPr>
        <w:t xml:space="preserve">: </w:t>
      </w:r>
    </w:p>
    <w:p w:rsidR="00A1131F" w:rsidRPr="00BB487F" w:rsidRDefault="000F27BE" w:rsidP="00A1131F">
      <w:pPr>
        <w:ind w:left="0"/>
        <w:rPr>
          <w:rFonts w:asciiTheme="minorHAnsi" w:hAnsiTheme="minorHAnsi"/>
          <w:b/>
          <w:sz w:val="22"/>
          <w:szCs w:val="22"/>
        </w:rPr>
      </w:pPr>
      <w:r>
        <w:rPr>
          <w:rFonts w:asciiTheme="minorHAnsi" w:hAnsiTheme="minorHAnsi"/>
          <w:sz w:val="22"/>
          <w:szCs w:val="22"/>
        </w:rPr>
        <w:t>Udžbenici</w:t>
      </w:r>
      <w:r w:rsidR="00A1131F" w:rsidRPr="00BB487F">
        <w:rPr>
          <w:rFonts w:asciiTheme="minorHAnsi" w:hAnsiTheme="minorHAnsi"/>
          <w:sz w:val="22"/>
          <w:szCs w:val="22"/>
        </w:rPr>
        <w:t xml:space="preserve"> se moraju isporučiti na adresu Naručitelja do datuma</w:t>
      </w:r>
      <w:r w:rsidR="00A1131F" w:rsidRPr="000F27BE">
        <w:rPr>
          <w:rFonts w:asciiTheme="minorHAnsi" w:hAnsiTheme="minorHAnsi"/>
          <w:sz w:val="22"/>
          <w:szCs w:val="22"/>
        </w:rPr>
        <w:t xml:space="preserve">: </w:t>
      </w:r>
      <w:r w:rsidR="00A1131F" w:rsidRPr="000F27BE">
        <w:rPr>
          <w:rFonts w:asciiTheme="minorHAnsi" w:hAnsiTheme="minorHAnsi"/>
          <w:b/>
          <w:sz w:val="22"/>
          <w:szCs w:val="22"/>
        </w:rPr>
        <w:t>31.8.</w:t>
      </w:r>
      <w:r>
        <w:rPr>
          <w:rFonts w:asciiTheme="minorHAnsi" w:hAnsiTheme="minorHAnsi"/>
          <w:b/>
          <w:sz w:val="22"/>
          <w:szCs w:val="22"/>
        </w:rPr>
        <w:t>2019</w:t>
      </w:r>
      <w:r w:rsidR="00A1131F" w:rsidRPr="000F27BE">
        <w:rPr>
          <w:rFonts w:asciiTheme="minorHAnsi" w:hAnsiTheme="minorHAnsi"/>
          <w:b/>
          <w:sz w:val="22"/>
          <w:szCs w:val="22"/>
        </w:rPr>
        <w:t>.</w:t>
      </w:r>
    </w:p>
    <w:p w:rsidR="00B058D2" w:rsidRPr="00BB487F" w:rsidRDefault="00B058D2" w:rsidP="00A1131F">
      <w:pPr>
        <w:ind w:left="0"/>
        <w:rPr>
          <w:rFonts w:asciiTheme="minorHAnsi" w:hAnsiTheme="minorHAnsi" w:cs="Arial"/>
          <w:b/>
          <w:sz w:val="22"/>
          <w:szCs w:val="22"/>
        </w:rPr>
      </w:pPr>
    </w:p>
    <w:p w:rsidR="00BB487F" w:rsidRPr="00BB487F" w:rsidRDefault="0043203D" w:rsidP="00BB487F">
      <w:pPr>
        <w:ind w:left="0"/>
        <w:rPr>
          <w:rFonts w:asciiTheme="minorHAnsi" w:hAnsiTheme="minorHAnsi"/>
          <w:b/>
          <w:sz w:val="22"/>
          <w:szCs w:val="22"/>
          <w:lang w:eastAsia="hr-HR"/>
        </w:rPr>
      </w:pPr>
      <w:r w:rsidRPr="00BB487F">
        <w:rPr>
          <w:rFonts w:asciiTheme="minorHAnsi" w:hAnsiTheme="minorHAnsi" w:cs="Arial"/>
          <w:b/>
          <w:sz w:val="22"/>
          <w:szCs w:val="22"/>
        </w:rPr>
        <w:t>9.</w:t>
      </w:r>
      <w:r w:rsidR="00BB487F" w:rsidRPr="00BB487F">
        <w:rPr>
          <w:rFonts w:asciiTheme="minorHAnsi" w:hAnsiTheme="minorHAnsi" w:cs="Arial"/>
          <w:b/>
          <w:sz w:val="22"/>
          <w:szCs w:val="22"/>
        </w:rPr>
        <w:t xml:space="preserve"> </w:t>
      </w:r>
      <w:r w:rsidR="00BB487F" w:rsidRPr="00BB487F">
        <w:rPr>
          <w:rFonts w:asciiTheme="minorHAnsi" w:hAnsiTheme="minorHAnsi"/>
          <w:b/>
          <w:sz w:val="22"/>
          <w:szCs w:val="22"/>
          <w:lang w:eastAsia="hr-HR"/>
        </w:rPr>
        <w:t>Osnove za isključenja ponuditelja:</w:t>
      </w:r>
    </w:p>
    <w:p w:rsidR="00BB487F" w:rsidRPr="00BB487F" w:rsidRDefault="00BB487F" w:rsidP="00BB487F">
      <w:pPr>
        <w:ind w:left="0"/>
        <w:rPr>
          <w:rFonts w:asciiTheme="minorHAnsi" w:hAnsiTheme="minorHAnsi"/>
          <w:sz w:val="22"/>
          <w:szCs w:val="22"/>
          <w:lang w:eastAsia="hr-HR"/>
        </w:rPr>
      </w:pPr>
    </w:p>
    <w:p w:rsidR="00BB487F" w:rsidRPr="00BB487F" w:rsidRDefault="00BB487F" w:rsidP="00BB487F">
      <w:pPr>
        <w:tabs>
          <w:tab w:val="num" w:pos="1492"/>
        </w:tabs>
        <w:ind w:left="0" w:right="382"/>
        <w:jc w:val="both"/>
        <w:rPr>
          <w:rFonts w:asciiTheme="minorHAnsi" w:hAnsiTheme="minorHAnsi"/>
          <w:b/>
          <w:bCs/>
          <w:sz w:val="22"/>
          <w:szCs w:val="22"/>
          <w:lang w:eastAsia="sl-SI"/>
        </w:rPr>
      </w:pPr>
      <w:r w:rsidRPr="00BB487F">
        <w:rPr>
          <w:rFonts w:asciiTheme="minorHAnsi" w:hAnsiTheme="minorHAnsi"/>
          <w:b/>
          <w:sz w:val="22"/>
          <w:szCs w:val="22"/>
          <w:lang w:eastAsia="sl-SI"/>
        </w:rPr>
        <w:t>9.1. Naručitelj će u bilo kojem trenutku tijekom postupka javne nabave isključiti gospodarskog subjekta iz postupka javne nabave ako utvrdi da:</w:t>
      </w:r>
    </w:p>
    <w:p w:rsidR="00BB487F" w:rsidRPr="00BB487F" w:rsidRDefault="00BB487F" w:rsidP="00BB487F">
      <w:pPr>
        <w:tabs>
          <w:tab w:val="num" w:pos="1492"/>
        </w:tabs>
        <w:ind w:left="0" w:right="382"/>
        <w:jc w:val="both"/>
        <w:rPr>
          <w:rFonts w:asciiTheme="minorHAnsi" w:hAnsiTheme="minorHAnsi"/>
          <w:b/>
          <w:bCs/>
          <w:sz w:val="22"/>
          <w:szCs w:val="22"/>
          <w:lang w:eastAsia="sl-SI"/>
        </w:rPr>
      </w:pPr>
    </w:p>
    <w:p w:rsidR="00BB487F" w:rsidRPr="00BB487F" w:rsidRDefault="00BB487F" w:rsidP="00BB487F">
      <w:pPr>
        <w:pStyle w:val="Odlomakpopisa"/>
        <w:ind w:left="0" w:right="382"/>
        <w:contextualSpacing w:val="0"/>
        <w:jc w:val="both"/>
        <w:rPr>
          <w:rFonts w:asciiTheme="minorHAnsi" w:hAnsiTheme="minorHAnsi"/>
          <w:bCs/>
          <w:sz w:val="22"/>
          <w:szCs w:val="22"/>
          <w:lang w:eastAsia="sl-SI"/>
        </w:rPr>
      </w:pPr>
      <w:r w:rsidRPr="00BB487F">
        <w:rPr>
          <w:rFonts w:asciiTheme="minorHAnsi" w:hAnsiTheme="minorHAnsi"/>
          <w:bCs/>
          <w:sz w:val="22"/>
          <w:szCs w:val="22"/>
          <w:lang w:eastAsia="sl-SI"/>
        </w:rPr>
        <w:lastRenderedPageBreak/>
        <w:t>9.1.1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BB487F" w:rsidRPr="00BB487F" w:rsidRDefault="00BB487F" w:rsidP="00BB487F">
      <w:pPr>
        <w:tabs>
          <w:tab w:val="num" w:pos="1492"/>
        </w:tabs>
        <w:ind w:left="0" w:right="382"/>
        <w:jc w:val="both"/>
        <w:rPr>
          <w:rFonts w:asciiTheme="minorHAnsi" w:hAnsiTheme="minorHAnsi"/>
          <w:bCs/>
          <w:sz w:val="22"/>
          <w:szCs w:val="22"/>
          <w:lang w:eastAsia="sl-SI"/>
        </w:rPr>
      </w:pPr>
    </w:p>
    <w:p w:rsidR="00BB487F" w:rsidRPr="00BB487F" w:rsidRDefault="00BB487F" w:rsidP="00BB487F">
      <w:pPr>
        <w:numPr>
          <w:ilvl w:val="0"/>
          <w:numId w:val="1"/>
        </w:numPr>
        <w:tabs>
          <w:tab w:val="num" w:pos="1492"/>
        </w:tabs>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xml:space="preserve">sudjelovanje u zločinačkoj organizaciji, na temelju </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328. (zločinačko udruženje) i članka 329. (počinjenje kaznenog djela u sastavu zločinačkog udruženja) Kaznenog zakona</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333. (udruživanje za počinjenje kaznenih djela), iz Kaznenog zakona („Narodne novine“, br. 110/97., 27/98., 50/00., 129/00., 51/01., 111/03., 190/03., 105/04., 84/05., 71/06., 110/07., 152/08., 57/11., 77/11. i 143/12.)</w:t>
      </w:r>
    </w:p>
    <w:p w:rsidR="00BB487F" w:rsidRPr="00BB487F" w:rsidRDefault="00BB487F" w:rsidP="00BB487F">
      <w:pPr>
        <w:numPr>
          <w:ilvl w:val="0"/>
          <w:numId w:val="1"/>
        </w:numPr>
        <w:tabs>
          <w:tab w:val="num" w:pos="1492"/>
        </w:tabs>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xml:space="preserve">korupciju, na temelju </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B487F" w:rsidRPr="00BB487F" w:rsidRDefault="00BB487F" w:rsidP="00BB487F">
      <w:pPr>
        <w:numPr>
          <w:ilvl w:val="0"/>
          <w:numId w:val="1"/>
        </w:numPr>
        <w:tabs>
          <w:tab w:val="num" w:pos="1492"/>
        </w:tabs>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prijevaru, na temelju</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236. (prijevara), članka 247. (prijevara u gospodarskom poslovanju), članka 256. (utaja poreza ili carine) i članka 258. (subvencijska prijevara) Kaznenog zakona</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224. (prijevara), članka 293. (prijevara u gospodarskom poslovanju) i članka 286. (utaja poreza i drugih davanja) iz Kaznenog zakona („Narodne novine“, br. 110/97., 27/98., 50/00., 129/00., 51/01., 111/03., 190/03., 105/04., 84/05., 71/06., 110/07., 152/08., 57/11., 77/11. i 143/12.)</w:t>
      </w:r>
    </w:p>
    <w:p w:rsidR="00BB487F" w:rsidRPr="00BB487F" w:rsidRDefault="00BB487F" w:rsidP="00BB487F">
      <w:pPr>
        <w:numPr>
          <w:ilvl w:val="0"/>
          <w:numId w:val="1"/>
        </w:numPr>
        <w:tabs>
          <w:tab w:val="num" w:pos="1492"/>
        </w:tabs>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terorizam ili kaznena djela povezana s terorističkim aktivnostima, na temelju</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97. (terorizam) članka 99. (javno poticanje na terorizam), članka 100. (novačenje za terorizam), članka 101. (obuka za terorizam) i članka 102. (terorističko udruženje) Kaznenog zakona</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169. (terorizam), članka 169.a (javno poticanje na terorizam) i članka 169.b (novačenje i obuka za terorizam) iz Kaznenog zakona („Narodne novine“, br. 110/97., 27/98., 50/00., 129/00., 51/01., 111/03., 190/03., 105/04., 84/05., 71/06., 110/07., 152/08., 57/11., 77/11. i 143/12.)</w:t>
      </w:r>
    </w:p>
    <w:p w:rsidR="00BB487F" w:rsidRPr="00BB487F" w:rsidRDefault="00BB487F" w:rsidP="00BB487F">
      <w:pPr>
        <w:numPr>
          <w:ilvl w:val="0"/>
          <w:numId w:val="1"/>
        </w:numPr>
        <w:tabs>
          <w:tab w:val="num" w:pos="1492"/>
        </w:tabs>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xml:space="preserve">pranje novca ili financiranje terorizma, na temelju </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98. (financiranje terorizma) i članka 265. (pranje novca) Kaznenog zakona</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279. (pranje novca) iz Kaznenog zakona („Narodne novine“, br. 110/97., 27/98., 50/00., 129/00., 51/01., 111/03., 190/03., 105/04., 84/05., 71/06., 110/07., 152/08., 57/11., 77/11. i 143/12.)</w:t>
      </w:r>
    </w:p>
    <w:p w:rsidR="00BB487F" w:rsidRPr="00BB487F" w:rsidRDefault="00BB487F" w:rsidP="00BB487F">
      <w:pPr>
        <w:numPr>
          <w:ilvl w:val="0"/>
          <w:numId w:val="1"/>
        </w:numPr>
        <w:tabs>
          <w:tab w:val="num" w:pos="1492"/>
        </w:tabs>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xml:space="preserve">dječji rad ili druge oblike trgovanja ljudima, na temelju </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106. (trgovanje ljudima) Kaznenog zakona</w:t>
      </w:r>
    </w:p>
    <w:p w:rsidR="00BB487F" w:rsidRPr="00BB487F" w:rsidRDefault="00BB487F" w:rsidP="00BB487F">
      <w:pPr>
        <w:ind w:left="567" w:right="382"/>
        <w:jc w:val="both"/>
        <w:rPr>
          <w:rFonts w:asciiTheme="minorHAnsi" w:hAnsiTheme="minorHAnsi"/>
          <w:bCs/>
          <w:sz w:val="22"/>
          <w:szCs w:val="22"/>
          <w:lang w:eastAsia="sl-SI"/>
        </w:rPr>
      </w:pPr>
      <w:r w:rsidRPr="00BB487F">
        <w:rPr>
          <w:rFonts w:asciiTheme="minorHAnsi" w:hAnsiTheme="minorHAnsi"/>
          <w:bCs/>
          <w:sz w:val="22"/>
          <w:szCs w:val="22"/>
          <w:lang w:eastAsia="sl-SI"/>
        </w:rPr>
        <w:t>- članka 175. (trgovanje ljudima i ropstvo) iz Kaznenog zakona („Narodne novine“, br. 110/97., 27/98., 50/00., 129/00., 51/01., 111/03., 190/03., 105/04., 84/05., 71/06., 110/07., 152/08., 57/11., 77/11. i 143/12.), ili</w:t>
      </w:r>
    </w:p>
    <w:p w:rsidR="00BB487F" w:rsidRPr="00BB487F" w:rsidRDefault="00BB487F" w:rsidP="00BB487F">
      <w:pPr>
        <w:ind w:left="0" w:right="382"/>
        <w:jc w:val="both"/>
        <w:rPr>
          <w:rFonts w:asciiTheme="minorHAnsi" w:hAnsiTheme="minorHAnsi"/>
          <w:b/>
          <w:bCs/>
          <w:sz w:val="22"/>
          <w:szCs w:val="22"/>
          <w:lang w:eastAsia="sl-SI"/>
        </w:rPr>
      </w:pPr>
    </w:p>
    <w:p w:rsidR="00BB487F" w:rsidRPr="00BB487F" w:rsidRDefault="00BB487F" w:rsidP="00BB487F">
      <w:pPr>
        <w:tabs>
          <w:tab w:val="left" w:pos="284"/>
        </w:tabs>
        <w:ind w:left="0" w:right="380"/>
        <w:jc w:val="both"/>
        <w:rPr>
          <w:rFonts w:asciiTheme="minorHAnsi" w:hAnsiTheme="minorHAnsi"/>
          <w:sz w:val="22"/>
          <w:szCs w:val="22"/>
          <w:lang w:eastAsia="sl-SI"/>
        </w:rPr>
      </w:pPr>
      <w:r w:rsidRPr="00BB487F">
        <w:rPr>
          <w:rFonts w:asciiTheme="minorHAnsi" w:hAnsiTheme="minorHAnsi"/>
          <w:sz w:val="22"/>
          <w:szCs w:val="22"/>
          <w:lang w:eastAsia="sl-SI"/>
        </w:rPr>
        <w:t xml:space="preserve">Za potrebe utvrđivanja okolnosti iz </w:t>
      </w:r>
      <w:r w:rsidRPr="00BB487F">
        <w:rPr>
          <w:rFonts w:asciiTheme="minorHAnsi" w:hAnsiTheme="minorHAnsi"/>
          <w:b/>
          <w:sz w:val="22"/>
          <w:szCs w:val="22"/>
          <w:lang w:eastAsia="sl-SI"/>
        </w:rPr>
        <w:t>točke 9.1.</w:t>
      </w:r>
      <w:r w:rsidRPr="00BB487F">
        <w:rPr>
          <w:rFonts w:asciiTheme="minorHAnsi" w:hAnsiTheme="minorHAnsi"/>
          <w:sz w:val="22"/>
          <w:szCs w:val="22"/>
          <w:lang w:eastAsia="sl-SI"/>
        </w:rPr>
        <w:t xml:space="preserve">, gospodarski subjekt u ponudi dostavlja: </w:t>
      </w:r>
    </w:p>
    <w:p w:rsidR="00BB487F" w:rsidRPr="00BB487F" w:rsidRDefault="00BB487F" w:rsidP="00BB487F">
      <w:pPr>
        <w:ind w:left="0" w:right="380" w:hanging="284"/>
        <w:jc w:val="both"/>
        <w:rPr>
          <w:rFonts w:asciiTheme="minorHAnsi" w:hAnsiTheme="minorHAnsi"/>
          <w:sz w:val="22"/>
          <w:szCs w:val="22"/>
          <w:lang w:eastAsia="sl-SI"/>
        </w:rPr>
      </w:pPr>
      <w:r w:rsidRPr="00BB487F">
        <w:rPr>
          <w:rFonts w:asciiTheme="minorHAnsi" w:hAnsiTheme="minorHAnsi"/>
          <w:b/>
          <w:sz w:val="22"/>
          <w:szCs w:val="22"/>
          <w:lang w:eastAsia="sl-SI"/>
        </w:rPr>
        <w:lastRenderedPageBreak/>
        <w:t>-</w:t>
      </w:r>
      <w:r w:rsidRPr="00BB487F">
        <w:rPr>
          <w:rFonts w:asciiTheme="minorHAnsi" w:hAnsiTheme="minorHAnsi"/>
          <w:b/>
          <w:sz w:val="22"/>
          <w:szCs w:val="22"/>
          <w:lang w:eastAsia="sl-SI"/>
        </w:rPr>
        <w:tab/>
      </w:r>
      <w:r w:rsidRPr="00211227">
        <w:rPr>
          <w:rFonts w:asciiTheme="minorHAnsi" w:hAnsiTheme="minorHAnsi"/>
          <w:b/>
          <w:sz w:val="22"/>
          <w:szCs w:val="22"/>
          <w:lang w:eastAsia="sl-SI"/>
        </w:rPr>
        <w:t>Izjavu odgovorne osobe davatelja ponude</w:t>
      </w:r>
      <w:r w:rsidRPr="00BB487F">
        <w:rPr>
          <w:rFonts w:asciiTheme="minorHAnsi" w:hAnsiTheme="minorHAnsi"/>
          <w:sz w:val="22"/>
          <w:szCs w:val="22"/>
          <w:lang w:eastAsia="sl-SI"/>
        </w:rPr>
        <w:t>, koja je vlastoručno potpisana.</w:t>
      </w:r>
    </w:p>
    <w:p w:rsidR="00BB487F" w:rsidRPr="00BB487F" w:rsidRDefault="00BB487F" w:rsidP="00BB487F">
      <w:pPr>
        <w:autoSpaceDE w:val="0"/>
        <w:autoSpaceDN w:val="0"/>
        <w:adjustRightInd w:val="0"/>
        <w:ind w:left="0" w:right="380"/>
        <w:jc w:val="both"/>
        <w:rPr>
          <w:rFonts w:asciiTheme="minorHAnsi" w:hAnsiTheme="minorHAnsi"/>
          <w:sz w:val="22"/>
          <w:szCs w:val="22"/>
          <w:lang w:eastAsia="sl-SI"/>
        </w:rPr>
      </w:pPr>
    </w:p>
    <w:p w:rsidR="00BB487F" w:rsidRPr="00BB487F" w:rsidRDefault="00BB487F" w:rsidP="00BB487F">
      <w:pPr>
        <w:autoSpaceDE w:val="0"/>
        <w:autoSpaceDN w:val="0"/>
        <w:adjustRightInd w:val="0"/>
        <w:ind w:left="0" w:right="380"/>
        <w:jc w:val="both"/>
        <w:rPr>
          <w:rFonts w:asciiTheme="minorHAnsi" w:hAnsiTheme="minorHAnsi"/>
          <w:sz w:val="22"/>
          <w:szCs w:val="22"/>
          <w:lang w:eastAsia="sl-SI"/>
        </w:rPr>
      </w:pPr>
      <w:r w:rsidRPr="00BB487F">
        <w:rPr>
          <w:rFonts w:asciiTheme="minorHAnsi" w:hAnsiTheme="minorHAnsi"/>
          <w:sz w:val="22"/>
          <w:szCs w:val="22"/>
          <w:lang w:eastAsia="sl-SI"/>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rsidR="00BB487F" w:rsidRPr="00BB487F" w:rsidRDefault="00BB487F" w:rsidP="00BB487F">
      <w:pPr>
        <w:autoSpaceDE w:val="0"/>
        <w:autoSpaceDN w:val="0"/>
        <w:adjustRightInd w:val="0"/>
        <w:ind w:left="0" w:right="380"/>
        <w:jc w:val="both"/>
        <w:rPr>
          <w:rFonts w:asciiTheme="minorHAnsi" w:hAnsiTheme="minorHAnsi"/>
          <w:sz w:val="22"/>
          <w:szCs w:val="22"/>
          <w:lang w:eastAsia="sl-SI"/>
        </w:rPr>
      </w:pPr>
    </w:p>
    <w:p w:rsidR="00BB487F" w:rsidRPr="00BB487F" w:rsidRDefault="00BB487F" w:rsidP="00BB487F">
      <w:pPr>
        <w:tabs>
          <w:tab w:val="num" w:pos="1492"/>
        </w:tabs>
        <w:ind w:left="0" w:right="382" w:hanging="709"/>
        <w:jc w:val="both"/>
        <w:rPr>
          <w:rFonts w:asciiTheme="minorHAnsi" w:hAnsiTheme="minorHAnsi"/>
          <w:b/>
          <w:sz w:val="22"/>
          <w:szCs w:val="22"/>
          <w:lang w:eastAsia="sl-SI"/>
        </w:rPr>
      </w:pPr>
      <w:r w:rsidRPr="00BB487F">
        <w:rPr>
          <w:rFonts w:asciiTheme="minorHAnsi" w:hAnsiTheme="minorHAnsi"/>
          <w:b/>
          <w:sz w:val="22"/>
          <w:szCs w:val="22"/>
          <w:lang w:eastAsia="sl-SI"/>
        </w:rPr>
        <w:t xml:space="preserve"> </w:t>
      </w:r>
      <w:r w:rsidRPr="00BB487F">
        <w:rPr>
          <w:rFonts w:asciiTheme="minorHAnsi" w:hAnsiTheme="minorHAnsi"/>
          <w:b/>
          <w:sz w:val="22"/>
          <w:szCs w:val="22"/>
          <w:lang w:eastAsia="sl-SI"/>
        </w:rPr>
        <w:tab/>
        <w:t>9.2 Naručitelj je obvezan isključiti gospodarskog subjekta iz postupka javne nabave ako utvrdi da gospodarski subjekt nije ispunio obveze plaćanja dospjelih poreznih obveza i obveza za mirovinsko i zdravstveno osiguranje:</w:t>
      </w:r>
    </w:p>
    <w:p w:rsidR="00BB487F" w:rsidRPr="00BB487F" w:rsidRDefault="00BB487F" w:rsidP="00BB487F">
      <w:pPr>
        <w:pStyle w:val="Odlomakpopisa"/>
        <w:ind w:left="0" w:right="382"/>
        <w:contextualSpacing w:val="0"/>
        <w:jc w:val="both"/>
        <w:rPr>
          <w:rFonts w:asciiTheme="minorHAnsi" w:hAnsiTheme="minorHAnsi"/>
          <w:bCs/>
          <w:sz w:val="22"/>
          <w:szCs w:val="22"/>
          <w:lang w:eastAsia="sl-SI"/>
        </w:rPr>
      </w:pPr>
      <w:r w:rsidRPr="00BB487F">
        <w:rPr>
          <w:rFonts w:asciiTheme="minorHAnsi" w:hAnsiTheme="minorHAnsi"/>
          <w:bCs/>
          <w:sz w:val="22"/>
          <w:szCs w:val="22"/>
          <w:lang w:eastAsia="sl-SI"/>
        </w:rPr>
        <w:t>9.2.1 u Republici Hrvatskoj, ako gospodarski subjekt ima poslovni nastan u Republici Hrvatskoj, ili</w:t>
      </w:r>
    </w:p>
    <w:p w:rsidR="00BB487F" w:rsidRPr="00BB487F" w:rsidRDefault="00BB487F" w:rsidP="00BB487F">
      <w:pPr>
        <w:ind w:left="0" w:right="382"/>
        <w:jc w:val="both"/>
        <w:rPr>
          <w:rFonts w:asciiTheme="minorHAnsi" w:hAnsiTheme="minorHAnsi"/>
          <w:bCs/>
          <w:sz w:val="22"/>
          <w:szCs w:val="22"/>
          <w:lang w:eastAsia="sl-SI"/>
        </w:rPr>
      </w:pPr>
      <w:r w:rsidRPr="00BB487F">
        <w:rPr>
          <w:rFonts w:asciiTheme="minorHAnsi" w:hAnsiTheme="minorHAnsi"/>
          <w:bCs/>
          <w:sz w:val="22"/>
          <w:szCs w:val="22"/>
          <w:lang w:eastAsia="sl-SI"/>
        </w:rPr>
        <w:t xml:space="preserve">9.2.2 u Republici Hrvatskoj ili u državi poslovnog nastana gospodarskog subjekta, ako gospodarski subjekt nema poslovni nastan u Republici Hrvatskoj. </w:t>
      </w:r>
    </w:p>
    <w:p w:rsidR="00BB487F" w:rsidRPr="00BB487F" w:rsidRDefault="00BB487F" w:rsidP="00BB487F">
      <w:pPr>
        <w:ind w:left="0" w:right="382"/>
        <w:jc w:val="both"/>
        <w:rPr>
          <w:rFonts w:asciiTheme="minorHAnsi" w:hAnsiTheme="minorHAnsi"/>
          <w:sz w:val="22"/>
          <w:szCs w:val="22"/>
          <w:lang w:eastAsia="sl-SI"/>
        </w:rPr>
      </w:pPr>
    </w:p>
    <w:p w:rsidR="00BB487F" w:rsidRPr="00BB487F" w:rsidRDefault="00BB487F" w:rsidP="00BB487F">
      <w:pPr>
        <w:ind w:left="0" w:right="382"/>
        <w:jc w:val="both"/>
        <w:rPr>
          <w:rFonts w:asciiTheme="minorHAnsi" w:hAnsiTheme="minorHAnsi"/>
          <w:color w:val="FF0000"/>
          <w:sz w:val="22"/>
          <w:szCs w:val="22"/>
          <w:lang w:eastAsia="sl-SI"/>
        </w:rPr>
      </w:pPr>
      <w:r w:rsidRPr="00BB487F">
        <w:rPr>
          <w:rFonts w:asciiTheme="minorHAnsi" w:hAnsiTheme="minorHAnsi"/>
          <w:sz w:val="22"/>
          <w:szCs w:val="22"/>
          <w:lang w:eastAsia="sl-SI"/>
        </w:rPr>
        <w:t>Naručitelj neće isključiti gospodarskog subjekta iz postupka javne nabave ako mu sukladno posebnom propisu plaćanje obveza nije dopušteno ili mu je odobrena odgoda plaćanja</w:t>
      </w:r>
      <w:r w:rsidRPr="00BB487F">
        <w:rPr>
          <w:rFonts w:asciiTheme="minorHAnsi" w:hAnsiTheme="minorHAnsi"/>
          <w:color w:val="FF0000"/>
          <w:sz w:val="22"/>
          <w:szCs w:val="22"/>
          <w:lang w:eastAsia="sl-SI"/>
        </w:rPr>
        <w:t>.</w:t>
      </w:r>
    </w:p>
    <w:p w:rsidR="00BB487F" w:rsidRPr="00BB487F" w:rsidRDefault="00BB487F" w:rsidP="00BB487F">
      <w:pPr>
        <w:ind w:left="0"/>
        <w:rPr>
          <w:rFonts w:asciiTheme="minorHAnsi" w:hAnsiTheme="minorHAnsi"/>
          <w:sz w:val="22"/>
          <w:szCs w:val="22"/>
          <w:lang w:eastAsia="sl-SI"/>
        </w:rPr>
      </w:pPr>
    </w:p>
    <w:p w:rsidR="00BB487F" w:rsidRPr="00BB487F" w:rsidRDefault="00BB487F" w:rsidP="00BB487F">
      <w:pPr>
        <w:tabs>
          <w:tab w:val="left" w:pos="284"/>
        </w:tabs>
        <w:ind w:left="0" w:right="380"/>
        <w:jc w:val="both"/>
        <w:rPr>
          <w:rFonts w:asciiTheme="minorHAnsi" w:hAnsiTheme="minorHAnsi"/>
          <w:sz w:val="22"/>
          <w:szCs w:val="22"/>
          <w:lang w:eastAsia="sl-SI"/>
        </w:rPr>
      </w:pPr>
      <w:r w:rsidRPr="00BB487F">
        <w:rPr>
          <w:rFonts w:asciiTheme="minorHAnsi" w:hAnsiTheme="minorHAnsi"/>
          <w:sz w:val="22"/>
          <w:szCs w:val="22"/>
          <w:lang w:eastAsia="sl-SI"/>
        </w:rPr>
        <w:t xml:space="preserve">Za potrebe utvrđivanja okolnosti iz </w:t>
      </w:r>
      <w:r w:rsidRPr="00BB487F">
        <w:rPr>
          <w:rFonts w:asciiTheme="minorHAnsi" w:hAnsiTheme="minorHAnsi"/>
          <w:b/>
          <w:sz w:val="22"/>
          <w:szCs w:val="22"/>
          <w:lang w:eastAsia="sl-SI"/>
        </w:rPr>
        <w:t>točke 9.2</w:t>
      </w:r>
      <w:r w:rsidRPr="00BB487F">
        <w:rPr>
          <w:rFonts w:asciiTheme="minorHAnsi" w:hAnsiTheme="minorHAnsi"/>
          <w:sz w:val="22"/>
          <w:szCs w:val="22"/>
          <w:lang w:eastAsia="sl-SI"/>
        </w:rPr>
        <w:t xml:space="preserve">., gospodarski subjekt u ponudi dostavlja: </w:t>
      </w:r>
    </w:p>
    <w:p w:rsidR="00BB487F" w:rsidRPr="00BB487F" w:rsidRDefault="00BB487F" w:rsidP="00BB487F">
      <w:pPr>
        <w:numPr>
          <w:ilvl w:val="0"/>
          <w:numId w:val="2"/>
        </w:numPr>
        <w:tabs>
          <w:tab w:val="left" w:pos="284"/>
        </w:tabs>
        <w:ind w:left="0" w:right="380" w:hanging="425"/>
        <w:jc w:val="both"/>
        <w:rPr>
          <w:rFonts w:asciiTheme="minorHAnsi" w:hAnsiTheme="minorHAnsi"/>
          <w:b/>
          <w:sz w:val="22"/>
          <w:szCs w:val="22"/>
          <w:lang w:eastAsia="sl-SI"/>
        </w:rPr>
      </w:pPr>
      <w:r w:rsidRPr="00BB487F">
        <w:rPr>
          <w:rFonts w:asciiTheme="minorHAnsi" w:hAnsiTheme="minorHAnsi"/>
          <w:b/>
          <w:sz w:val="22"/>
          <w:szCs w:val="22"/>
          <w:lang w:eastAsia="sl-SI"/>
        </w:rPr>
        <w:t>potvrdu porezne uprave ili drugog nadležnog tijela u državi poslovnog nastana gospodarskog subjekta kojom se dokazuje da ne postoje navedene osnove za isključenje.</w:t>
      </w:r>
    </w:p>
    <w:p w:rsidR="00BB487F" w:rsidRPr="00211227" w:rsidRDefault="00BB487F" w:rsidP="00211227">
      <w:pPr>
        <w:ind w:left="0" w:right="382"/>
        <w:jc w:val="both"/>
        <w:rPr>
          <w:rFonts w:asciiTheme="minorHAnsi" w:hAnsiTheme="minorHAnsi"/>
          <w:sz w:val="22"/>
          <w:szCs w:val="22"/>
        </w:rPr>
      </w:pPr>
      <w:r w:rsidRPr="00BB487F">
        <w:rPr>
          <w:rFonts w:asciiTheme="minorHAnsi" w:hAnsiTheme="minorHAnsi"/>
          <w:sz w:val="22"/>
          <w:szCs w:val="22"/>
        </w:rPr>
        <w:t>Potvrda ne smije biti starija od 30 dana računajući o</w:t>
      </w:r>
      <w:r w:rsidR="00211227">
        <w:rPr>
          <w:rFonts w:asciiTheme="minorHAnsi" w:hAnsiTheme="minorHAnsi"/>
          <w:sz w:val="22"/>
          <w:szCs w:val="22"/>
        </w:rPr>
        <w:t>d dana početka postupka nabave.</w:t>
      </w:r>
    </w:p>
    <w:p w:rsidR="00BB487F" w:rsidRPr="00BB487F" w:rsidRDefault="00BB487F" w:rsidP="0043203D">
      <w:pPr>
        <w:ind w:left="0"/>
        <w:rPr>
          <w:rFonts w:asciiTheme="minorHAnsi" w:hAnsiTheme="minorHAnsi" w:cs="Arial"/>
          <w:b/>
          <w:sz w:val="22"/>
          <w:szCs w:val="22"/>
        </w:rPr>
      </w:pPr>
    </w:p>
    <w:p w:rsidR="0043203D" w:rsidRPr="00BB487F" w:rsidRDefault="00BB487F" w:rsidP="0043203D">
      <w:pPr>
        <w:ind w:left="0"/>
        <w:rPr>
          <w:rFonts w:asciiTheme="minorHAnsi" w:hAnsiTheme="minorHAnsi" w:cs="Arial"/>
          <w:b/>
          <w:sz w:val="22"/>
          <w:szCs w:val="22"/>
        </w:rPr>
      </w:pPr>
      <w:r w:rsidRPr="00BB487F">
        <w:rPr>
          <w:rFonts w:asciiTheme="minorHAnsi" w:hAnsiTheme="minorHAnsi" w:cs="Arial"/>
          <w:b/>
          <w:sz w:val="22"/>
          <w:szCs w:val="22"/>
        </w:rPr>
        <w:t xml:space="preserve">10. </w:t>
      </w:r>
      <w:r w:rsidR="0043203D" w:rsidRPr="00BB487F">
        <w:rPr>
          <w:rFonts w:asciiTheme="minorHAnsi" w:hAnsiTheme="minorHAnsi" w:cs="Arial"/>
          <w:b/>
          <w:sz w:val="22"/>
          <w:szCs w:val="22"/>
        </w:rPr>
        <w:t>Dokazi sposobnosti</w:t>
      </w:r>
    </w:p>
    <w:p w:rsidR="0043203D" w:rsidRPr="00783E93" w:rsidRDefault="0043203D" w:rsidP="0043203D">
      <w:pPr>
        <w:ind w:left="0"/>
        <w:rPr>
          <w:rFonts w:asciiTheme="minorHAnsi" w:hAnsiTheme="minorHAnsi"/>
        </w:rPr>
      </w:pPr>
      <w:r w:rsidRPr="00783E93">
        <w:rPr>
          <w:rFonts w:asciiTheme="minorHAnsi" w:hAnsiTheme="minorHAnsi"/>
        </w:rPr>
        <w:t>Izvadak iz sudskog, obrtnog, strukovnog ili drugog odgovarajućeg registra koji se vodi u državi poslovnog nastana gospodarskog subjekta. Izvadak ne smije biti stariji od tri mjeseca računajući od dana početka postupka javne nabave.  Izvadak se dostavlja u preslici.</w:t>
      </w:r>
    </w:p>
    <w:p w:rsidR="0043203D" w:rsidRPr="00783E93" w:rsidRDefault="0043203D" w:rsidP="00B058D2">
      <w:pPr>
        <w:ind w:left="0"/>
        <w:jc w:val="center"/>
        <w:rPr>
          <w:rFonts w:asciiTheme="minorHAnsi" w:hAnsiTheme="minorHAnsi" w:cs="Arial"/>
          <w:b/>
        </w:rPr>
      </w:pPr>
    </w:p>
    <w:p w:rsidR="00B058D2" w:rsidRPr="00783E93" w:rsidRDefault="0043203D" w:rsidP="00B058D2">
      <w:pPr>
        <w:ind w:left="0"/>
        <w:rPr>
          <w:rFonts w:asciiTheme="minorHAnsi" w:hAnsiTheme="minorHAnsi" w:cs="Arial"/>
          <w:b/>
        </w:rPr>
      </w:pPr>
      <w:r w:rsidRPr="00783E93">
        <w:rPr>
          <w:rFonts w:asciiTheme="minorHAnsi" w:hAnsiTheme="minorHAnsi" w:cs="Arial"/>
          <w:b/>
        </w:rPr>
        <w:t>11</w:t>
      </w:r>
      <w:r w:rsidR="00B058D2" w:rsidRPr="00783E93">
        <w:rPr>
          <w:rFonts w:asciiTheme="minorHAnsi" w:hAnsiTheme="minorHAnsi" w:cs="Arial"/>
          <w:b/>
        </w:rPr>
        <w:t xml:space="preserve">. Sadržaj ponude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Ponuda mora sadržavati: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Popunjeni Ponudbeni list koji je sastavni </w:t>
      </w:r>
      <w:r w:rsidR="00F74E9F" w:rsidRPr="00783E93">
        <w:rPr>
          <w:rFonts w:asciiTheme="minorHAnsi" w:hAnsiTheme="minorHAnsi" w:cs="Arial"/>
        </w:rPr>
        <w:t>dio ove dokumentacije o nabavi</w:t>
      </w:r>
      <w:r w:rsidRPr="00783E93">
        <w:rPr>
          <w:rFonts w:asciiTheme="minorHAnsi" w:hAnsiTheme="minorHAnsi" w:cs="Arial"/>
        </w:rPr>
        <w:t xml:space="preserve">(Prilog br. I.). </w:t>
      </w:r>
    </w:p>
    <w:p w:rsidR="00B058D2" w:rsidRPr="00783E93" w:rsidRDefault="00B058D2" w:rsidP="00B058D2">
      <w:pPr>
        <w:ind w:left="0"/>
        <w:rPr>
          <w:rFonts w:asciiTheme="minorHAnsi" w:hAnsiTheme="minorHAnsi" w:cs="Arial"/>
        </w:rPr>
      </w:pPr>
      <w:r w:rsidRPr="00783E93">
        <w:rPr>
          <w:rFonts w:asciiTheme="minorHAnsi" w:hAnsiTheme="minorHAnsi" w:cs="Arial"/>
        </w:rPr>
        <w:t>- Popunjen</w:t>
      </w:r>
      <w:r w:rsidR="0017339F" w:rsidRPr="00783E93">
        <w:rPr>
          <w:rFonts w:asciiTheme="minorHAnsi" w:hAnsiTheme="minorHAnsi" w:cs="Arial"/>
        </w:rPr>
        <w:t xml:space="preserve">i </w:t>
      </w:r>
      <w:r w:rsidRPr="00783E93">
        <w:rPr>
          <w:rFonts w:asciiTheme="minorHAnsi" w:hAnsiTheme="minorHAnsi" w:cs="Arial"/>
        </w:rPr>
        <w:t>Troškovnik</w:t>
      </w:r>
      <w:r w:rsidR="00185350" w:rsidRPr="00783E93">
        <w:rPr>
          <w:rFonts w:asciiTheme="minorHAnsi" w:hAnsiTheme="minorHAnsi" w:cs="Arial"/>
        </w:rPr>
        <w:t xml:space="preserve"> (Prilog br. II</w:t>
      </w:r>
      <w:r w:rsidRPr="00783E93">
        <w:rPr>
          <w:rFonts w:asciiTheme="minorHAnsi" w:hAnsiTheme="minorHAnsi" w:cs="Arial"/>
        </w:rPr>
        <w:t xml:space="preserve">). </w:t>
      </w:r>
    </w:p>
    <w:p w:rsidR="0043203D" w:rsidRPr="00783E93" w:rsidRDefault="0043203D" w:rsidP="00B058D2">
      <w:pPr>
        <w:ind w:left="0"/>
        <w:rPr>
          <w:rFonts w:asciiTheme="minorHAnsi" w:hAnsiTheme="minorHAnsi" w:cs="Arial"/>
        </w:rPr>
      </w:pPr>
      <w:r w:rsidRPr="00783E93">
        <w:rPr>
          <w:rFonts w:asciiTheme="minorHAnsi" w:hAnsiTheme="minorHAnsi" w:cs="Arial"/>
        </w:rPr>
        <w:t>-</w:t>
      </w:r>
      <w:r w:rsidR="00A1131F" w:rsidRPr="00783E93">
        <w:rPr>
          <w:rFonts w:asciiTheme="minorHAnsi" w:hAnsiTheme="minorHAnsi" w:cs="Arial"/>
        </w:rPr>
        <w:t xml:space="preserve"> </w:t>
      </w:r>
      <w:r w:rsidRPr="00783E93">
        <w:rPr>
          <w:rFonts w:asciiTheme="minorHAnsi" w:hAnsiTheme="minorHAnsi" w:cs="Arial"/>
        </w:rPr>
        <w:t>Traženi dokazi sposobnosti</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12</w:t>
      </w:r>
      <w:r w:rsidR="00B058D2" w:rsidRPr="00783E93">
        <w:rPr>
          <w:rFonts w:asciiTheme="minorHAnsi" w:hAnsiTheme="minorHAnsi" w:cs="Arial"/>
          <w:b/>
        </w:rPr>
        <w:t xml:space="preserve">. Način izrade ponude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Ponudu je potrebno izraditi u papirnatom obliku i mora biti uvezena u cjelinu na način da se onemogući naknadno vađenje ili umetanje listova (npr. jamstvenikom-vrpcom čija su oba kraja na posljednjoj stranici pričvršćena naljepnicom ili utisnuta žigom).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Ponuditelj predaje </w:t>
      </w:r>
      <w:r w:rsidRPr="00783E93">
        <w:rPr>
          <w:rFonts w:asciiTheme="minorHAnsi" w:hAnsiTheme="minorHAnsi" w:cs="Arial"/>
          <w:b/>
        </w:rPr>
        <w:t>ponudu u jednom primjerku</w:t>
      </w:r>
      <w:r w:rsidRPr="00783E93">
        <w:rPr>
          <w:rFonts w:asciiTheme="minorHAnsi" w:hAnsiTheme="minorHAnsi" w:cs="Arial"/>
        </w:rPr>
        <w:t xml:space="preserv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Pri izrade ponude ponuditelj se mora pridržavati zahtjeva i uvjeta, te ne smije mijenjati i nadopunjavati tekst dokumentacije o nabavi.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Stranice ponude se označavaju brojem na način da je vidljiv redni broj stranice i ukupan broj stranica ponude.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U roku za dostavu ponude Ponuditelj može dodatnom, pravovaljano potpisanom izjavom izmijeniti svoju ponudu, nadopuniti je i/ili od nje odustati.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Nova ponuda mora biti pripremljena, zapečaćena, obilježena i dostavljena (predana) u skladu s uputama za pripremu i podnošenje ponuda ove dokumentacije. </w:t>
      </w:r>
    </w:p>
    <w:p w:rsidR="00B058D2" w:rsidRPr="00783E93" w:rsidRDefault="00B058D2" w:rsidP="00B058D2">
      <w:pPr>
        <w:ind w:left="0"/>
        <w:rPr>
          <w:rFonts w:asciiTheme="minorHAnsi" w:hAnsiTheme="minorHAnsi" w:cs="Arial"/>
        </w:rPr>
      </w:pPr>
      <w:r w:rsidRPr="00783E93">
        <w:rPr>
          <w:rFonts w:asciiTheme="minorHAnsi" w:hAnsiTheme="minorHAnsi" w:cs="Arial"/>
        </w:rPr>
        <w:lastRenderedPageBreak/>
        <w:t xml:space="preserve">Ponuda se ne može mijenjati, dopunjavati ili Ponuditelj ne može odustati od ponude od krajnjeg roka za dostavu ponuda do isteka perioda valjanosti ponude utvrđenom od strane ponuditelja u ponudi.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Ponude se izrađuju bez naknade.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Ponuditelju nije dozvoljeno nuditi alternativne ponude, varijante ili inačice ponuda. </w:t>
      </w:r>
    </w:p>
    <w:p w:rsidR="00B058D2" w:rsidRPr="00783E93" w:rsidRDefault="00B058D2" w:rsidP="00B058D2">
      <w:pPr>
        <w:ind w:left="0"/>
        <w:rPr>
          <w:rFonts w:asciiTheme="minorHAnsi" w:hAnsiTheme="minorHAnsi" w:cs="Arial"/>
          <w:b/>
        </w:rPr>
      </w:pPr>
    </w:p>
    <w:p w:rsidR="00B058D2" w:rsidRPr="00783E93" w:rsidRDefault="0043203D" w:rsidP="00B058D2">
      <w:pPr>
        <w:ind w:left="0"/>
        <w:rPr>
          <w:rFonts w:asciiTheme="minorHAnsi" w:hAnsiTheme="minorHAnsi" w:cs="Arial"/>
          <w:b/>
        </w:rPr>
      </w:pPr>
      <w:r w:rsidRPr="00783E93">
        <w:rPr>
          <w:rFonts w:asciiTheme="minorHAnsi" w:hAnsiTheme="minorHAnsi" w:cs="Arial"/>
          <w:b/>
        </w:rPr>
        <w:t>13</w:t>
      </w:r>
      <w:r w:rsidR="00B058D2" w:rsidRPr="00783E93">
        <w:rPr>
          <w:rFonts w:asciiTheme="minorHAnsi" w:hAnsiTheme="minorHAnsi" w:cs="Arial"/>
          <w:b/>
        </w:rPr>
        <w:t xml:space="preserve">. Način dostave ponude </w:t>
      </w:r>
    </w:p>
    <w:p w:rsidR="00B058D2" w:rsidRPr="00783E93" w:rsidRDefault="00B058D2" w:rsidP="00B058D2">
      <w:pPr>
        <w:ind w:left="0"/>
        <w:rPr>
          <w:rFonts w:asciiTheme="minorHAnsi" w:hAnsiTheme="minorHAnsi" w:cs="Arial"/>
          <w:u w:val="single"/>
        </w:rPr>
      </w:pPr>
      <w:r w:rsidRPr="00783E93">
        <w:rPr>
          <w:rFonts w:asciiTheme="minorHAnsi" w:hAnsiTheme="minorHAnsi" w:cs="Arial"/>
          <w:u w:val="single"/>
        </w:rPr>
        <w:t xml:space="preserve">Ponuditelji dostavljaju ponude u pisanom obliku i zatvorenoj omotnici s nazivom i adresom Naručitelja, nazivom i adresom Ponuditelja, evidencijskim brojem nabave kojeg je Naručitelj dodijelio nadmetanju, naznakom predmeta nabave odnosno grupe predmeta nabave (ukoliko se primjenjuje) za koju se ponuda podnosi i naznakom "ne otvaraj!"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Ponude koje nisu pristigle do roka za dostavu ponuda, neće se otvarati i vratit će se Ponuditelju neotvorene. </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14</w:t>
      </w:r>
      <w:r w:rsidR="00B058D2" w:rsidRPr="00783E93">
        <w:rPr>
          <w:rFonts w:asciiTheme="minorHAnsi" w:hAnsiTheme="minorHAnsi" w:cs="Arial"/>
          <w:b/>
        </w:rPr>
        <w:t xml:space="preserve">. Cijena ponude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Jedinična cijena, cijena ponude i ukupna cijena ponude moraju biti izražene u kunama (HRK) i nepromjenjive su tijekom cijelog razdoblja trajanja ugovora, te obuhvaćaju sve popuste, troškove, dadžbine i izdatke kao i moguće ostale troškove Ponuditelja koji se pojave tijekom </w:t>
      </w:r>
      <w:r w:rsidR="00BB487F">
        <w:rPr>
          <w:rFonts w:asciiTheme="minorHAnsi" w:hAnsiTheme="minorHAnsi" w:cs="Arial"/>
        </w:rPr>
        <w:t>isporuke robe</w:t>
      </w:r>
      <w:r w:rsidR="003315B2" w:rsidRPr="00783E93">
        <w:rPr>
          <w:rFonts w:asciiTheme="minorHAnsi" w:hAnsiTheme="minorHAnsi" w:cs="Arial"/>
        </w:rPr>
        <w:t>.</w:t>
      </w:r>
      <w:r w:rsidRPr="00783E93">
        <w:rPr>
          <w:rFonts w:asciiTheme="minorHAnsi" w:hAnsiTheme="minorHAnsi" w:cs="Arial"/>
        </w:rPr>
        <w:t xml:space="preserv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Ponuditelji su dužni iskazati cijenu ponude i ukupnu cijenu ponude na način kako je to određeno dokumentacijom. </w:t>
      </w:r>
    </w:p>
    <w:p w:rsidR="00B058D2" w:rsidRPr="00783E93" w:rsidRDefault="00B058D2" w:rsidP="00B058D2">
      <w:pPr>
        <w:ind w:left="0"/>
        <w:rPr>
          <w:rFonts w:asciiTheme="minorHAnsi" w:hAnsiTheme="minorHAnsi" w:cs="Arial"/>
        </w:rPr>
      </w:pPr>
      <w:r w:rsidRPr="00783E93">
        <w:rPr>
          <w:rFonts w:asciiTheme="minorHAnsi" w:hAnsiTheme="minorHAnsi" w:cs="Arial"/>
        </w:rPr>
        <w:t>U cijenu je potrebno uključiti troškove dobave materijala, poreze carine i ostala davanja (ukoliko postoje</w:t>
      </w:r>
      <w:r w:rsidR="00D95236" w:rsidRPr="00783E93">
        <w:rPr>
          <w:rFonts w:asciiTheme="minorHAnsi" w:hAnsiTheme="minorHAnsi" w:cs="Arial"/>
        </w:rPr>
        <w:t>)</w:t>
      </w:r>
      <w:r w:rsidRPr="00783E93">
        <w:rPr>
          <w:rFonts w:asciiTheme="minorHAnsi" w:hAnsiTheme="minorHAnsi" w:cs="Arial"/>
        </w:rPr>
        <w:t xml:space="preserve"> </w:t>
      </w:r>
      <w:r w:rsidR="00A1131F" w:rsidRPr="00783E93">
        <w:rPr>
          <w:rFonts w:asciiTheme="minorHAnsi" w:hAnsiTheme="minorHAnsi" w:cs="Arial"/>
        </w:rPr>
        <w:t>, kao i kompletiranje udžbenika prema učenicima po pojedinim razredima</w:t>
      </w:r>
      <w:r w:rsidRPr="00783E93">
        <w:rPr>
          <w:rFonts w:asciiTheme="minorHAnsi" w:hAnsiTheme="minorHAnsi" w:cs="Arial"/>
        </w:rPr>
        <w:t xml:space="preserv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U cijenu ponude se ne uključuje porez na dodanu vrijednost. Njega je potrebno iskazati u Ponudbenom listu, ispod cijene ponude. Ukupnu cijenu ponude čini cijena ponude s PDV-om. U cijenu ponude bez PDV-a moraju biti uračunati svi troškovi i popusti.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Ponuditelj će cijenu ponude i ukupnu cijenu ponude upisati u Ponudbeni list.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Podatke treba unijeti u Troškovnik na slijedeći način: </w:t>
      </w:r>
    </w:p>
    <w:p w:rsidR="00B058D2" w:rsidRPr="00783E93" w:rsidRDefault="00783E93" w:rsidP="00B058D2">
      <w:pPr>
        <w:ind w:left="0"/>
        <w:rPr>
          <w:rFonts w:asciiTheme="minorHAnsi" w:hAnsiTheme="minorHAnsi" w:cs="Arial"/>
        </w:rPr>
      </w:pPr>
      <w:r>
        <w:rPr>
          <w:rFonts w:asciiTheme="minorHAnsi" w:hAnsiTheme="minorHAnsi" w:cs="Arial"/>
        </w:rPr>
        <w:t>-</w:t>
      </w:r>
      <w:r w:rsidR="00B058D2" w:rsidRPr="00783E93">
        <w:rPr>
          <w:rFonts w:asciiTheme="minorHAnsi" w:hAnsiTheme="minorHAnsi" w:cs="Arial"/>
        </w:rPr>
        <w:t xml:space="preserve"> ponuditelj treba za stavku troškovnika ispuniti cijenu po stavci (po jedinici mjere), ukupnu cijenu stavke te cijenu ponude bez poreza na dodanu vrijednost (zbroj svih ukupnih cijena stavki). </w:t>
      </w:r>
    </w:p>
    <w:p w:rsidR="00B058D2" w:rsidRPr="00783E93" w:rsidRDefault="00783E93" w:rsidP="00B058D2">
      <w:pPr>
        <w:ind w:left="0"/>
        <w:rPr>
          <w:rFonts w:asciiTheme="minorHAnsi" w:hAnsiTheme="minorHAnsi" w:cs="Arial"/>
        </w:rPr>
      </w:pPr>
      <w:r>
        <w:rPr>
          <w:rFonts w:asciiTheme="minorHAnsi" w:hAnsiTheme="minorHAnsi" w:cs="Arial"/>
        </w:rPr>
        <w:t>-</w:t>
      </w:r>
      <w:r w:rsidR="00B058D2" w:rsidRPr="00783E93">
        <w:rPr>
          <w:rFonts w:asciiTheme="minorHAnsi" w:hAnsiTheme="minorHAnsi" w:cs="Arial"/>
        </w:rPr>
        <w:t xml:space="preserve"> Prilikom ispunjavanja troškovnika ponuditelj ukupnu cijenu stavke izračunava kao umnožak količine stavke i cijene stavke. </w:t>
      </w:r>
    </w:p>
    <w:p w:rsidR="00B058D2" w:rsidRPr="00783E93" w:rsidRDefault="00783E93" w:rsidP="00B058D2">
      <w:pPr>
        <w:ind w:left="0"/>
        <w:rPr>
          <w:rFonts w:asciiTheme="minorHAnsi" w:hAnsiTheme="minorHAnsi" w:cs="Arial"/>
        </w:rPr>
      </w:pPr>
      <w:r>
        <w:rPr>
          <w:rFonts w:asciiTheme="minorHAnsi" w:hAnsiTheme="minorHAnsi" w:cs="Arial"/>
        </w:rPr>
        <w:t>-</w:t>
      </w:r>
      <w:r w:rsidR="00B058D2" w:rsidRPr="00783E93">
        <w:rPr>
          <w:rFonts w:asciiTheme="minorHAnsi" w:hAnsiTheme="minorHAnsi" w:cs="Arial"/>
        </w:rPr>
        <w:t xml:space="preserve"> Ponuditelj mora ispuniti sve tražene stavke iz Obrasca troškovnika. </w:t>
      </w:r>
    </w:p>
    <w:p w:rsidR="00B058D2" w:rsidRPr="00783E93" w:rsidRDefault="00783E93" w:rsidP="00B058D2">
      <w:pPr>
        <w:ind w:left="0"/>
        <w:rPr>
          <w:rFonts w:asciiTheme="minorHAnsi" w:hAnsiTheme="minorHAnsi" w:cs="Arial"/>
        </w:rPr>
      </w:pPr>
      <w:r>
        <w:rPr>
          <w:rFonts w:asciiTheme="minorHAnsi" w:hAnsiTheme="minorHAnsi" w:cs="Arial"/>
        </w:rPr>
        <w:t>-</w:t>
      </w:r>
      <w:r w:rsidR="00B058D2" w:rsidRPr="00783E93">
        <w:rPr>
          <w:rFonts w:asciiTheme="minorHAnsi" w:hAnsiTheme="minorHAnsi" w:cs="Arial"/>
        </w:rPr>
        <w:t xml:space="preserve"> Ako ponuditelj ne postupi u skladu sa zahtjevima iz ove točke, ili promijeni tekst ili količine navedene u Troškovniku smatrat će se da je takav Troškovnik nepotpun i nevažeći te će ponuda biti odbačena kao neprihvatljiva. </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15</w:t>
      </w:r>
      <w:r w:rsidR="008D6422" w:rsidRPr="00783E93">
        <w:rPr>
          <w:rFonts w:asciiTheme="minorHAnsi" w:hAnsiTheme="minorHAnsi" w:cs="Arial"/>
          <w:b/>
        </w:rPr>
        <w:t>.</w:t>
      </w:r>
      <w:r w:rsidR="00B058D2" w:rsidRPr="00783E93">
        <w:rPr>
          <w:rFonts w:asciiTheme="minorHAnsi" w:hAnsiTheme="minorHAnsi" w:cs="Arial"/>
          <w:b/>
        </w:rPr>
        <w:t xml:space="preserve"> Kriterij odabira ponude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Kriterij odabira je najniža cijena. </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16</w:t>
      </w:r>
      <w:r w:rsidR="00B058D2" w:rsidRPr="00783E93">
        <w:rPr>
          <w:rFonts w:asciiTheme="minorHAnsi" w:hAnsiTheme="minorHAnsi" w:cs="Arial"/>
          <w:b/>
        </w:rPr>
        <w:t xml:space="preserve">. Jezik i pismo ponude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Ponuda, pripadajuća dokumentacija i korespondencija, odnosno cjelokupni postupak nabave koji se odvija između Ponuditelja i Naručitelja biti će na hrvatskom jeziku (latinično pismo). </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17</w:t>
      </w:r>
      <w:r w:rsidR="00B058D2" w:rsidRPr="00783E93">
        <w:rPr>
          <w:rFonts w:asciiTheme="minorHAnsi" w:hAnsiTheme="minorHAnsi" w:cs="Arial"/>
          <w:b/>
        </w:rPr>
        <w:t xml:space="preserve">. Rok valjanosti ponude </w:t>
      </w:r>
    </w:p>
    <w:p w:rsidR="00B058D2" w:rsidRPr="00783E93" w:rsidRDefault="00B058D2" w:rsidP="009A28AA">
      <w:pPr>
        <w:ind w:left="0"/>
        <w:rPr>
          <w:rFonts w:asciiTheme="minorHAnsi" w:hAnsiTheme="minorHAnsi" w:cs="Arial"/>
          <w:b/>
        </w:rPr>
      </w:pPr>
      <w:r w:rsidRPr="00783E93">
        <w:rPr>
          <w:rFonts w:asciiTheme="minorHAnsi" w:hAnsiTheme="minorHAnsi" w:cs="Arial"/>
        </w:rPr>
        <w:lastRenderedPageBreak/>
        <w:t xml:space="preserve">Rok valjanosti ponude mora biti najmanje devedeset (90) dana od krajnjeg roka za dostavu ponuda. </w:t>
      </w:r>
    </w:p>
    <w:p w:rsidR="00B058D2" w:rsidRPr="00783E93" w:rsidRDefault="00B058D2" w:rsidP="00B058D2">
      <w:pPr>
        <w:ind w:left="0"/>
        <w:jc w:val="center"/>
        <w:rPr>
          <w:rFonts w:asciiTheme="minorHAnsi" w:hAnsiTheme="minorHAnsi" w:cs="Arial"/>
          <w:b/>
        </w:rPr>
      </w:pPr>
    </w:p>
    <w:p w:rsidR="00B058D2" w:rsidRPr="00783E93" w:rsidRDefault="00B058D2" w:rsidP="00B058D2">
      <w:pPr>
        <w:ind w:left="0"/>
        <w:jc w:val="center"/>
        <w:rPr>
          <w:rFonts w:asciiTheme="minorHAnsi" w:hAnsiTheme="minorHAnsi" w:cs="Arial"/>
          <w:b/>
        </w:rPr>
      </w:pPr>
      <w:r w:rsidRPr="00783E93">
        <w:rPr>
          <w:rFonts w:asciiTheme="minorHAnsi" w:hAnsiTheme="minorHAnsi" w:cs="Arial"/>
          <w:b/>
        </w:rPr>
        <w:t>V. OSTALE ODREDBE</w:t>
      </w:r>
    </w:p>
    <w:p w:rsidR="00B058D2" w:rsidRPr="00783E93" w:rsidRDefault="00B058D2" w:rsidP="00B058D2">
      <w:pPr>
        <w:ind w:left="0"/>
        <w:jc w:val="center"/>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18</w:t>
      </w:r>
      <w:r w:rsidR="00B058D2" w:rsidRPr="00783E93">
        <w:rPr>
          <w:rFonts w:asciiTheme="minorHAnsi" w:hAnsiTheme="minorHAnsi" w:cs="Arial"/>
          <w:b/>
        </w:rPr>
        <w:t xml:space="preserve">. </w:t>
      </w:r>
      <w:r w:rsidR="00690272" w:rsidRPr="00783E93">
        <w:rPr>
          <w:rFonts w:asciiTheme="minorHAnsi" w:hAnsiTheme="minorHAnsi" w:cs="Arial"/>
          <w:b/>
        </w:rPr>
        <w:t xml:space="preserve"> </w:t>
      </w:r>
      <w:r w:rsidR="00B058D2" w:rsidRPr="00783E93">
        <w:rPr>
          <w:rFonts w:asciiTheme="minorHAnsi" w:hAnsiTheme="minorHAnsi" w:cs="Arial"/>
          <w:b/>
        </w:rPr>
        <w:t xml:space="preserve">Rok, način i uvjeti plaćanja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Plaćanje u roku od trideset (30) dana od dana </w:t>
      </w:r>
      <w:r w:rsidR="001C303C" w:rsidRPr="00783E93">
        <w:rPr>
          <w:rFonts w:asciiTheme="minorHAnsi" w:hAnsiTheme="minorHAnsi" w:cs="Arial"/>
        </w:rPr>
        <w:t xml:space="preserve"> ovjere </w:t>
      </w:r>
      <w:r w:rsidRPr="00783E93">
        <w:rPr>
          <w:rFonts w:asciiTheme="minorHAnsi" w:hAnsiTheme="minorHAnsi" w:cs="Arial"/>
        </w:rPr>
        <w:t xml:space="preserve">ispostavljanja računa. </w:t>
      </w:r>
    </w:p>
    <w:p w:rsidR="00320943" w:rsidRPr="00783E93" w:rsidRDefault="009A28AA" w:rsidP="00B058D2">
      <w:pPr>
        <w:ind w:left="0"/>
        <w:rPr>
          <w:rFonts w:asciiTheme="minorHAnsi" w:hAnsiTheme="minorHAnsi" w:cs="Arial"/>
        </w:rPr>
      </w:pPr>
      <w:r w:rsidRPr="00783E93">
        <w:rPr>
          <w:rFonts w:asciiTheme="minorHAnsi" w:hAnsiTheme="minorHAnsi" w:cs="Arial"/>
        </w:rPr>
        <w:t>Ponuditelj je obvezan primijeniti Zakon o elektroničkom izdavanju računa u javnoj nabavi.</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19</w:t>
      </w:r>
      <w:r w:rsidR="00B058D2" w:rsidRPr="00783E93">
        <w:rPr>
          <w:rFonts w:asciiTheme="minorHAnsi" w:hAnsiTheme="minorHAnsi" w:cs="Arial"/>
          <w:b/>
        </w:rPr>
        <w:t xml:space="preserve">. Datum, vrijeme i mjesto dostave i otvaranja ponuda </w:t>
      </w:r>
    </w:p>
    <w:p w:rsidR="00B058D2" w:rsidRPr="000F27BE" w:rsidRDefault="00B058D2" w:rsidP="00B058D2">
      <w:pPr>
        <w:ind w:left="0"/>
        <w:rPr>
          <w:rFonts w:asciiTheme="minorHAnsi" w:hAnsiTheme="minorHAnsi" w:cs="Arial"/>
          <w:color w:val="FF0000"/>
          <w:u w:val="single"/>
        </w:rPr>
      </w:pPr>
      <w:r w:rsidRPr="000F27BE">
        <w:rPr>
          <w:rFonts w:asciiTheme="minorHAnsi" w:hAnsiTheme="minorHAnsi" w:cs="Arial"/>
          <w:color w:val="FF0000"/>
          <w:u w:val="single"/>
        </w:rPr>
        <w:t xml:space="preserve">Ponuda mora biti dostavljena Naručitelju najkasnije do </w:t>
      </w:r>
      <w:r w:rsidR="0039363F">
        <w:rPr>
          <w:rFonts w:asciiTheme="minorHAnsi" w:hAnsiTheme="minorHAnsi" w:cs="Arial"/>
          <w:color w:val="FF0000"/>
          <w:u w:val="single"/>
        </w:rPr>
        <w:t>07</w:t>
      </w:r>
      <w:r w:rsidR="00DC1DFF" w:rsidRPr="000F27BE">
        <w:rPr>
          <w:rFonts w:asciiTheme="minorHAnsi" w:hAnsiTheme="minorHAnsi" w:cs="Arial"/>
          <w:color w:val="FF0000"/>
          <w:u w:val="single"/>
        </w:rPr>
        <w:t>.0</w:t>
      </w:r>
      <w:r w:rsidR="0039363F">
        <w:rPr>
          <w:rFonts w:asciiTheme="minorHAnsi" w:hAnsiTheme="minorHAnsi" w:cs="Arial"/>
          <w:color w:val="FF0000"/>
          <w:u w:val="single"/>
        </w:rPr>
        <w:t>8</w:t>
      </w:r>
      <w:r w:rsidR="00DC1DFF" w:rsidRPr="000F27BE">
        <w:rPr>
          <w:rFonts w:asciiTheme="minorHAnsi" w:hAnsiTheme="minorHAnsi" w:cs="Arial"/>
          <w:color w:val="FF0000"/>
          <w:u w:val="single"/>
        </w:rPr>
        <w:t xml:space="preserve">.2019 god. u </w:t>
      </w:r>
      <w:r w:rsidR="0039363F">
        <w:rPr>
          <w:rFonts w:asciiTheme="minorHAnsi" w:hAnsiTheme="minorHAnsi" w:cs="Arial"/>
          <w:color w:val="FF0000"/>
          <w:u w:val="single"/>
        </w:rPr>
        <w:t>09</w:t>
      </w:r>
      <w:r w:rsidR="00DC1DFF" w:rsidRPr="000F27BE">
        <w:rPr>
          <w:rFonts w:asciiTheme="minorHAnsi" w:hAnsiTheme="minorHAnsi" w:cs="Arial"/>
          <w:color w:val="FF0000"/>
          <w:u w:val="single"/>
        </w:rPr>
        <w:t>:</w:t>
      </w:r>
      <w:r w:rsidR="002F53C6">
        <w:rPr>
          <w:rFonts w:asciiTheme="minorHAnsi" w:hAnsiTheme="minorHAnsi" w:cs="Arial"/>
          <w:color w:val="FF0000"/>
          <w:u w:val="single"/>
        </w:rPr>
        <w:t>40</w:t>
      </w:r>
      <w:r w:rsidR="00DC1DFF" w:rsidRPr="000F27BE">
        <w:rPr>
          <w:rFonts w:asciiTheme="minorHAnsi" w:hAnsiTheme="minorHAnsi" w:cs="Arial"/>
          <w:color w:val="FF0000"/>
          <w:u w:val="single"/>
        </w:rPr>
        <w:t xml:space="preserve"> </w:t>
      </w:r>
      <w:r w:rsidRPr="000F27BE">
        <w:rPr>
          <w:rFonts w:asciiTheme="minorHAnsi" w:hAnsiTheme="minorHAnsi" w:cs="Arial"/>
          <w:color w:val="FF0000"/>
          <w:u w:val="single"/>
        </w:rPr>
        <w:t xml:space="preserve"> sati. </w:t>
      </w:r>
    </w:p>
    <w:p w:rsidR="00B058D2" w:rsidRPr="000F27BE" w:rsidRDefault="00B058D2" w:rsidP="00B058D2">
      <w:pPr>
        <w:ind w:left="0"/>
        <w:rPr>
          <w:rFonts w:asciiTheme="minorHAnsi" w:hAnsiTheme="minorHAnsi" w:cs="Arial"/>
        </w:rPr>
      </w:pPr>
      <w:r w:rsidRPr="000F27BE">
        <w:rPr>
          <w:rFonts w:asciiTheme="minorHAnsi" w:hAnsiTheme="minorHAnsi" w:cs="Arial"/>
        </w:rPr>
        <w:t xml:space="preserve">Ponude se dostavljaju na adresu Naručitelja: </w:t>
      </w:r>
    </w:p>
    <w:p w:rsidR="00A1131F" w:rsidRDefault="00494634" w:rsidP="00A1131F">
      <w:pPr>
        <w:ind w:left="0"/>
        <w:rPr>
          <w:rFonts w:asciiTheme="minorHAnsi" w:hAnsiTheme="minorHAnsi" w:cs="Arial"/>
        </w:rPr>
      </w:pPr>
      <w:r w:rsidRPr="00494634">
        <w:rPr>
          <w:rFonts w:asciiTheme="minorHAnsi" w:hAnsiTheme="minorHAnsi" w:cs="Arial"/>
        </w:rPr>
        <w:t>OSNOVNA ŠKOLA Stjepana Radića Metković, Kra</w:t>
      </w:r>
      <w:r w:rsidR="0079458F">
        <w:rPr>
          <w:rFonts w:asciiTheme="minorHAnsi" w:hAnsiTheme="minorHAnsi" w:cs="Arial"/>
        </w:rPr>
        <w:t>lja Zvonimira 8, 20350 Metković</w:t>
      </w:r>
      <w:r w:rsidR="00B058D2" w:rsidRPr="000F27BE">
        <w:rPr>
          <w:rFonts w:asciiTheme="minorHAnsi" w:hAnsiTheme="minorHAnsi" w:cs="Arial"/>
        </w:rPr>
        <w:t xml:space="preserve">, sa naznakom: </w:t>
      </w:r>
    </w:p>
    <w:p w:rsidR="00494634" w:rsidRPr="000F27BE" w:rsidRDefault="00494634" w:rsidP="00A1131F">
      <w:pPr>
        <w:ind w:left="0"/>
        <w:rPr>
          <w:rFonts w:asciiTheme="minorHAnsi" w:hAnsiTheme="minorHAnsi" w:cs="Arial"/>
        </w:rPr>
      </w:pPr>
    </w:p>
    <w:p w:rsidR="00494634" w:rsidRPr="00494634" w:rsidRDefault="00A1131F" w:rsidP="00494634">
      <w:pPr>
        <w:ind w:left="0"/>
        <w:rPr>
          <w:rFonts w:asciiTheme="minorHAnsi" w:hAnsiTheme="minorHAnsi"/>
          <w:i/>
        </w:rPr>
      </w:pPr>
      <w:r w:rsidRPr="000F27BE">
        <w:rPr>
          <w:rFonts w:asciiTheme="minorHAnsi" w:hAnsiTheme="minorHAnsi" w:cs="Arial"/>
        </w:rPr>
        <w:t xml:space="preserve">„Ne otvaraj“ – </w:t>
      </w:r>
      <w:r w:rsidR="00494634" w:rsidRPr="00494634">
        <w:rPr>
          <w:rFonts w:asciiTheme="minorHAnsi" w:hAnsiTheme="minorHAnsi"/>
          <w:i/>
        </w:rPr>
        <w:t>Nabava udžbenika za 1.,5 i dio 7. razreda u OŠ Stjepana Radića Metković ta šk. g. 2019/2020</w:t>
      </w:r>
      <w:r w:rsidR="00494634">
        <w:rPr>
          <w:rFonts w:asciiTheme="minorHAnsi" w:hAnsiTheme="minorHAnsi"/>
          <w:i/>
        </w:rPr>
        <w:t xml:space="preserve"> </w:t>
      </w:r>
      <w:r w:rsidR="00494634" w:rsidRPr="00494634">
        <w:rPr>
          <w:rFonts w:asciiTheme="minorHAnsi" w:hAnsiTheme="minorHAnsi"/>
          <w:i/>
        </w:rPr>
        <w:t>EJN 12/2019</w:t>
      </w:r>
    </w:p>
    <w:p w:rsidR="00783E93" w:rsidRPr="000F27BE" w:rsidRDefault="00783E93" w:rsidP="00494634">
      <w:pPr>
        <w:ind w:left="0"/>
        <w:rPr>
          <w:rFonts w:asciiTheme="minorHAnsi" w:hAnsiTheme="minorHAnsi"/>
          <w:b/>
        </w:rPr>
      </w:pPr>
    </w:p>
    <w:p w:rsidR="00B058D2" w:rsidRPr="00783E93" w:rsidRDefault="00B058D2" w:rsidP="00A1131F">
      <w:pPr>
        <w:ind w:left="0"/>
        <w:rPr>
          <w:rFonts w:asciiTheme="minorHAnsi" w:hAnsiTheme="minorHAnsi" w:cs="Arial"/>
        </w:rPr>
      </w:pPr>
      <w:r w:rsidRPr="000F27BE">
        <w:rPr>
          <w:rFonts w:asciiTheme="minorHAnsi" w:hAnsiTheme="minorHAnsi" w:cs="Arial"/>
        </w:rPr>
        <w:t xml:space="preserve">Ponude će biti otvorene dana </w:t>
      </w:r>
      <w:r w:rsidR="0039363F">
        <w:rPr>
          <w:rFonts w:asciiTheme="minorHAnsi" w:hAnsiTheme="minorHAnsi" w:cs="Arial"/>
          <w:color w:val="FF0000"/>
          <w:u w:val="single"/>
        </w:rPr>
        <w:t>07</w:t>
      </w:r>
      <w:r w:rsidR="00320943" w:rsidRPr="00F97DD3">
        <w:rPr>
          <w:rFonts w:asciiTheme="minorHAnsi" w:hAnsiTheme="minorHAnsi" w:cs="Arial"/>
          <w:color w:val="FF0000"/>
          <w:u w:val="single"/>
        </w:rPr>
        <w:t>.</w:t>
      </w:r>
      <w:r w:rsidR="0039363F">
        <w:rPr>
          <w:rFonts w:asciiTheme="minorHAnsi" w:hAnsiTheme="minorHAnsi" w:cs="Arial"/>
          <w:color w:val="FF0000"/>
          <w:u w:val="single"/>
        </w:rPr>
        <w:t>08</w:t>
      </w:r>
      <w:r w:rsidR="00320943" w:rsidRPr="00F97DD3">
        <w:rPr>
          <w:rFonts w:asciiTheme="minorHAnsi" w:hAnsiTheme="minorHAnsi" w:cs="Arial"/>
          <w:color w:val="FF0000"/>
          <w:u w:val="single"/>
        </w:rPr>
        <w:t>.2019</w:t>
      </w:r>
      <w:r w:rsidRPr="00F97DD3">
        <w:rPr>
          <w:rFonts w:asciiTheme="minorHAnsi" w:hAnsiTheme="minorHAnsi" w:cs="Arial"/>
          <w:color w:val="FF0000"/>
          <w:u w:val="single"/>
        </w:rPr>
        <w:t xml:space="preserve"> god. u </w:t>
      </w:r>
      <w:r w:rsidR="0039363F">
        <w:rPr>
          <w:rFonts w:asciiTheme="minorHAnsi" w:hAnsiTheme="minorHAnsi" w:cs="Arial"/>
          <w:color w:val="FF0000"/>
          <w:u w:val="single"/>
        </w:rPr>
        <w:t>09</w:t>
      </w:r>
      <w:r w:rsidRPr="00F97DD3">
        <w:rPr>
          <w:rFonts w:asciiTheme="minorHAnsi" w:hAnsiTheme="minorHAnsi" w:cs="Arial"/>
          <w:color w:val="FF0000"/>
          <w:u w:val="single"/>
        </w:rPr>
        <w:t>:</w:t>
      </w:r>
      <w:r w:rsidR="002F53C6">
        <w:rPr>
          <w:rFonts w:asciiTheme="minorHAnsi" w:hAnsiTheme="minorHAnsi" w:cs="Arial"/>
          <w:color w:val="FF0000"/>
          <w:u w:val="single"/>
        </w:rPr>
        <w:t>40</w:t>
      </w:r>
      <w:r w:rsidRPr="00F97DD3">
        <w:rPr>
          <w:rFonts w:asciiTheme="minorHAnsi" w:hAnsiTheme="minorHAnsi" w:cs="Arial"/>
          <w:color w:val="FF0000"/>
          <w:u w:val="single"/>
        </w:rPr>
        <w:t xml:space="preserve"> sati</w:t>
      </w:r>
      <w:r w:rsidRPr="000F27BE">
        <w:rPr>
          <w:rFonts w:asciiTheme="minorHAnsi" w:hAnsiTheme="minorHAnsi" w:cs="Arial"/>
        </w:rPr>
        <w:t xml:space="preserve"> na ad</w:t>
      </w:r>
      <w:r w:rsidRPr="00783E93">
        <w:rPr>
          <w:rFonts w:asciiTheme="minorHAnsi" w:hAnsiTheme="minorHAnsi" w:cs="Arial"/>
        </w:rPr>
        <w:t>resi sjedišta Naručitelja od strane ovlaštenih predstavnika Naručitelja.</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Ponude će se otvarati prema redoslijedu zaprimanja iz Upisnika o zaprimanju ponuda.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Otvaranje ponuda neće biti javno. </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20</w:t>
      </w:r>
      <w:r w:rsidR="00B058D2" w:rsidRPr="00783E93">
        <w:rPr>
          <w:rFonts w:asciiTheme="minorHAnsi" w:hAnsiTheme="minorHAnsi" w:cs="Arial"/>
          <w:b/>
        </w:rPr>
        <w:t xml:space="preserve">. Način pregleda i ocjene ponuda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U postupku pregleda i ocjene ponuda, Naručitelj će u skladu s uvjetima i zahtjevima iz dokumentacije slijedećim redoslijedom provjeriti: </w:t>
      </w:r>
    </w:p>
    <w:p w:rsidR="00783E93" w:rsidRPr="00783E93" w:rsidRDefault="00783E93" w:rsidP="00783E93">
      <w:pPr>
        <w:ind w:left="0"/>
        <w:rPr>
          <w:rFonts w:asciiTheme="minorHAnsi" w:hAnsiTheme="minorHAnsi" w:cs="Arial"/>
        </w:rPr>
      </w:pPr>
      <w:r w:rsidRPr="00783E93">
        <w:rPr>
          <w:rFonts w:asciiTheme="minorHAnsi" w:hAnsiTheme="minorHAnsi" w:cs="Arial"/>
        </w:rPr>
        <w:t xml:space="preserve">1. oblik, sadržaj i cjelovitost ponude, </w:t>
      </w:r>
    </w:p>
    <w:p w:rsidR="00783E93" w:rsidRPr="00783E93" w:rsidRDefault="00783E93" w:rsidP="00783E93">
      <w:pPr>
        <w:ind w:left="0"/>
        <w:rPr>
          <w:rFonts w:asciiTheme="minorHAnsi" w:hAnsiTheme="minorHAnsi" w:cs="Arial"/>
        </w:rPr>
      </w:pPr>
      <w:r w:rsidRPr="00783E93">
        <w:rPr>
          <w:rFonts w:asciiTheme="minorHAnsi" w:hAnsiTheme="minorHAnsi" w:cs="Arial"/>
        </w:rPr>
        <w:t xml:space="preserve">2. ispunjenje uvjeta sposobnosti, </w:t>
      </w:r>
    </w:p>
    <w:p w:rsidR="00783E93" w:rsidRPr="00783E93" w:rsidRDefault="00783E93" w:rsidP="00783E93">
      <w:pPr>
        <w:ind w:left="0"/>
        <w:rPr>
          <w:rFonts w:asciiTheme="minorHAnsi" w:hAnsiTheme="minorHAnsi" w:cs="Arial"/>
        </w:rPr>
      </w:pPr>
      <w:r w:rsidRPr="00783E93">
        <w:rPr>
          <w:rFonts w:asciiTheme="minorHAnsi" w:hAnsiTheme="minorHAnsi" w:cs="Arial"/>
        </w:rPr>
        <w:t xml:space="preserve">3. ispunjenje zahtjeva vezanih za opis predmeta nabave i tehničke specifikacije, </w:t>
      </w:r>
    </w:p>
    <w:p w:rsidR="00783E93" w:rsidRPr="00783E93" w:rsidRDefault="00783E93" w:rsidP="00783E93">
      <w:pPr>
        <w:ind w:left="0"/>
        <w:rPr>
          <w:rFonts w:asciiTheme="minorHAnsi" w:hAnsiTheme="minorHAnsi" w:cs="Arial"/>
        </w:rPr>
      </w:pPr>
      <w:r w:rsidRPr="00783E93">
        <w:rPr>
          <w:rFonts w:asciiTheme="minorHAnsi" w:hAnsiTheme="minorHAnsi" w:cs="Arial"/>
        </w:rPr>
        <w:t xml:space="preserve">4. računsku ispravnost ponude, </w:t>
      </w:r>
    </w:p>
    <w:p w:rsidR="00B058D2" w:rsidRDefault="00783E93" w:rsidP="00783E93">
      <w:pPr>
        <w:ind w:left="0"/>
        <w:rPr>
          <w:rFonts w:asciiTheme="minorHAnsi" w:hAnsiTheme="minorHAnsi" w:cs="Arial"/>
        </w:rPr>
      </w:pPr>
      <w:r w:rsidRPr="00783E93">
        <w:rPr>
          <w:rFonts w:asciiTheme="minorHAnsi" w:hAnsiTheme="minorHAnsi" w:cs="Arial"/>
        </w:rPr>
        <w:t>5. ispunjenje ostalih uvjeta iz dokumentacije o nabavi</w:t>
      </w:r>
    </w:p>
    <w:p w:rsidR="00783E93" w:rsidRPr="00783E93" w:rsidRDefault="00783E93" w:rsidP="00783E93">
      <w:pPr>
        <w:ind w:left="0"/>
        <w:rPr>
          <w:rFonts w:asciiTheme="minorHAnsi" w:hAnsiTheme="minorHAnsi" w:cs="Arial"/>
        </w:rPr>
      </w:pP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Naručitelj može tijekom pregleda ponuda zatražiti objašnjenje ili upotpunjavanje dokumenata ponude vezano za ispunjenje uvjeta sposobnosti i opis predmeta nabave i tehničke specifikacije.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Ukoliko se tijekom pregleda ponude utvrdi računska pogreška, Naručitelj će od ponuditelja zatražiti prihvat računske pogreške, a ponuditelj je dužan odgovoriti u roku ne duljem od pet dana.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Nakon pregleda i ocjene ponuda sukladno ovome članku valjane ponude rangiraju se prema kriteriju za odabir ponude. </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21</w:t>
      </w:r>
      <w:r w:rsidR="00B058D2" w:rsidRPr="00783E93">
        <w:rPr>
          <w:rFonts w:asciiTheme="minorHAnsi" w:hAnsiTheme="minorHAnsi" w:cs="Arial"/>
          <w:b/>
        </w:rPr>
        <w:t xml:space="preserve">. Razlozi za odbijanje ponuda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Naručitelj će na osnovi rezultata pregleda i ocjene ponuda odbiti: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koja nije cjelovita,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koja je suprotna odredbama dokumentacije,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u kojoj cijena nije iskazana u apsolutnom iznosu,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koja sadrži pogreške, nedostatke odnosno nejasnoće ako pogreške, nedostaci odnosno nejasnoće nisu uklonjive, </w:t>
      </w:r>
    </w:p>
    <w:p w:rsidR="00B058D2" w:rsidRPr="00783E93" w:rsidRDefault="00B058D2" w:rsidP="00B058D2">
      <w:pPr>
        <w:ind w:left="0"/>
        <w:rPr>
          <w:rFonts w:asciiTheme="minorHAnsi" w:hAnsiTheme="minorHAnsi" w:cs="Arial"/>
        </w:rPr>
      </w:pPr>
      <w:r w:rsidRPr="00783E93">
        <w:rPr>
          <w:rFonts w:asciiTheme="minorHAnsi" w:hAnsiTheme="minorHAnsi" w:cs="Arial"/>
        </w:rPr>
        <w:lastRenderedPageBreak/>
        <w:t xml:space="preserve">- ponudu u kojoj pojašnjenjem ili upotpunjavanjem nije uklonjena pogreška, nedostatak ili nejasnoća,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koja ne ispunjava uvjete vezane za svojstva predmeta nabave, te time ne ispunjava zahtjeve iz dokumentacije,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jedne ili više grupa predmeta nabave ako nije bilo dopušteno podnošenje ponuda po grupama,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za koju ponuditelj nije pisanim putem prihvatio ispravak računske pogreške,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alternativnu ponudu ako nije dopuštena,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koja sadrži štetne odredbe,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 ponudu za koju Naručitelj osnovano smatra da nije rezultat tržišnog natjecanja, </w:t>
      </w:r>
    </w:p>
    <w:p w:rsidR="00F77CE6" w:rsidRPr="00783E93" w:rsidRDefault="00B058D2" w:rsidP="00B058D2">
      <w:pPr>
        <w:ind w:left="0"/>
        <w:rPr>
          <w:rFonts w:asciiTheme="minorHAnsi" w:hAnsiTheme="minorHAnsi" w:cs="Arial"/>
        </w:rPr>
      </w:pPr>
      <w:r w:rsidRPr="00783E93">
        <w:rPr>
          <w:rFonts w:asciiTheme="minorHAnsi" w:hAnsiTheme="minorHAnsi" w:cs="Arial"/>
        </w:rPr>
        <w:t xml:space="preserve">- ponudu nepozvanog gospodarskog subjekta, </w:t>
      </w:r>
    </w:p>
    <w:p w:rsidR="00B058D2" w:rsidRPr="00783E93" w:rsidRDefault="00F77CE6" w:rsidP="00B058D2">
      <w:pPr>
        <w:ind w:left="0"/>
        <w:rPr>
          <w:rFonts w:asciiTheme="minorHAnsi" w:hAnsiTheme="minorHAnsi" w:cs="Arial"/>
        </w:rPr>
      </w:pPr>
      <w:r w:rsidRPr="00783E93">
        <w:rPr>
          <w:rFonts w:asciiTheme="minorHAnsi" w:hAnsiTheme="minorHAnsi" w:cs="Arial"/>
        </w:rPr>
        <w:t>-</w:t>
      </w:r>
      <w:r w:rsidR="00B058D2" w:rsidRPr="00783E93">
        <w:rPr>
          <w:rFonts w:asciiTheme="minorHAnsi" w:hAnsiTheme="minorHAnsi" w:cs="Arial"/>
        </w:rPr>
        <w:t xml:space="preserve"> ponudu ponuditelja koji unutar postavljenog roka nije dao zatraženo objašnjenje ili njegovo objašnjenje nije za Naručitelja prihvatljivo. </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22</w:t>
      </w:r>
      <w:r w:rsidR="00B058D2" w:rsidRPr="00783E93">
        <w:rPr>
          <w:rFonts w:asciiTheme="minorHAnsi" w:hAnsiTheme="minorHAnsi" w:cs="Arial"/>
          <w:b/>
        </w:rPr>
        <w:t xml:space="preserve">. Postupak donošenja Odluke o odabiru ili Odluke o poništenju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Naručitelj će u roku od </w:t>
      </w:r>
      <w:r w:rsidR="005841C6" w:rsidRPr="00783E93">
        <w:rPr>
          <w:rFonts w:asciiTheme="minorHAnsi" w:hAnsiTheme="minorHAnsi" w:cs="Arial"/>
        </w:rPr>
        <w:t>10</w:t>
      </w:r>
      <w:r w:rsidRPr="00783E93">
        <w:rPr>
          <w:rFonts w:asciiTheme="minorHAnsi" w:hAnsiTheme="minorHAnsi" w:cs="Arial"/>
        </w:rPr>
        <w:t xml:space="preserve"> (</w:t>
      </w:r>
      <w:r w:rsidR="005841C6" w:rsidRPr="00783E93">
        <w:rPr>
          <w:rFonts w:asciiTheme="minorHAnsi" w:hAnsiTheme="minorHAnsi" w:cs="Arial"/>
        </w:rPr>
        <w:t>deset</w:t>
      </w:r>
      <w:r w:rsidRPr="00783E93">
        <w:rPr>
          <w:rFonts w:asciiTheme="minorHAnsi" w:hAnsiTheme="minorHAnsi" w:cs="Arial"/>
        </w:rPr>
        <w:t>) dana od dana isteka roka za dostavu ponuda</w:t>
      </w:r>
      <w:r w:rsidR="00320943" w:rsidRPr="00783E93">
        <w:rPr>
          <w:rFonts w:asciiTheme="minorHAnsi" w:hAnsiTheme="minorHAnsi" w:cs="Arial"/>
        </w:rPr>
        <w:t>,</w:t>
      </w:r>
      <w:r w:rsidRPr="00783E93">
        <w:rPr>
          <w:rFonts w:asciiTheme="minorHAnsi" w:hAnsiTheme="minorHAnsi" w:cs="Arial"/>
        </w:rPr>
        <w:t xml:space="preserve"> na osnovi rezultata pregleda i ocjene ponuda, donijeti Odluku o odabiru prema kriteriju za odabir ponuda ili ako postoje razlozi za poništenje postupka javne nabave, Odluku o poništenju.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Ako su dvije ili više valjanih ponuda jednako rangirane prema kriteriju za odabir ponude, Naručitelj će odabrat ponudu koja je zaprimljena ranije.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Odluku o odabiru ili Odluku o poništenju s preslikom Zapisnika o pregledu i ocjeni ponuda Naručitelj će bez odgode dostaviti svakom ponuditelju na dokaziv način (dostavnica, povratnica, izvješće o uspješnom slanju telefaksom, elektronička isprava i sl.). </w:t>
      </w:r>
    </w:p>
    <w:p w:rsidR="00B058D2" w:rsidRPr="00783E93" w:rsidRDefault="00B058D2" w:rsidP="00B058D2">
      <w:pPr>
        <w:ind w:left="0"/>
        <w:rPr>
          <w:rFonts w:asciiTheme="minorHAnsi" w:hAnsiTheme="minorHAnsi" w:cs="Arial"/>
        </w:rPr>
      </w:pPr>
      <w:r w:rsidRPr="00783E93">
        <w:rPr>
          <w:rFonts w:asciiTheme="minorHAnsi" w:hAnsiTheme="minorHAnsi" w:cs="Arial"/>
        </w:rPr>
        <w:t xml:space="preserve">Naručitelj može odlukom ispraviti pogreške u imenima ili brojevima, pisanju ili računanju te druge očite netočnosti u odluci o odabiru koju je donio. Ispravak pogreške proizvodi pravni učinak od dana od kojeg proizvodi pravni učinak odluka o odabiru koja se ispravlja. </w:t>
      </w:r>
    </w:p>
    <w:p w:rsidR="00B058D2" w:rsidRPr="00783E93" w:rsidRDefault="00B058D2" w:rsidP="00B058D2">
      <w:pPr>
        <w:ind w:left="0"/>
        <w:rPr>
          <w:rFonts w:asciiTheme="minorHAnsi" w:hAnsiTheme="minorHAnsi" w:cs="Arial"/>
        </w:rPr>
      </w:pPr>
    </w:p>
    <w:p w:rsidR="00B058D2" w:rsidRPr="00783E93" w:rsidRDefault="0043203D" w:rsidP="00B058D2">
      <w:pPr>
        <w:ind w:left="0"/>
        <w:rPr>
          <w:rFonts w:asciiTheme="minorHAnsi" w:hAnsiTheme="minorHAnsi" w:cs="Arial"/>
          <w:b/>
        </w:rPr>
      </w:pPr>
      <w:r w:rsidRPr="00783E93">
        <w:rPr>
          <w:rFonts w:asciiTheme="minorHAnsi" w:hAnsiTheme="minorHAnsi" w:cs="Arial"/>
          <w:b/>
        </w:rPr>
        <w:t>23</w:t>
      </w:r>
      <w:r w:rsidR="00B058D2" w:rsidRPr="00783E93">
        <w:rPr>
          <w:rFonts w:asciiTheme="minorHAnsi" w:hAnsiTheme="minorHAnsi" w:cs="Arial"/>
          <w:b/>
        </w:rPr>
        <w:t xml:space="preserve">. Ostali i posebni uvjeti za izvršenje ugovora </w:t>
      </w:r>
    </w:p>
    <w:p w:rsidR="00A1131F" w:rsidRPr="00783E93" w:rsidRDefault="00A1131F" w:rsidP="00A1131F">
      <w:pPr>
        <w:ind w:left="0"/>
        <w:rPr>
          <w:rFonts w:asciiTheme="minorHAnsi" w:hAnsiTheme="minorHAnsi"/>
        </w:rPr>
      </w:pPr>
      <w:r w:rsidRPr="00783E93">
        <w:rPr>
          <w:rFonts w:asciiTheme="minorHAnsi" w:hAnsiTheme="minorHAnsi"/>
        </w:rPr>
        <w:t xml:space="preserve">Od ponuditelja se očekuje da pregleda dokumentaciju, uključujući svu tehničku dokumentaciju, upute, obrasce i uvjete. Propust da se u ponudi ne prilože sve informacije tražene u dokumentaciji, ili se prilože netočne informacije, ili se podnese ponuda koja nije u skladu s dokumentacijom, u svakom je pogledu rizik za ponuditelja i rezultirat će odbacivanjem takve ponude. Ponuditelj će dokumentaciju o nabavi koristiti isključivo u svrhu izrade ponude i neće je ustupiti drugima i koristiti u druge svrhe. </w:t>
      </w:r>
    </w:p>
    <w:p w:rsidR="00A1131F" w:rsidRPr="00783E93" w:rsidRDefault="00A1131F" w:rsidP="00A1131F">
      <w:pPr>
        <w:ind w:left="0"/>
        <w:rPr>
          <w:rFonts w:asciiTheme="minorHAnsi" w:hAnsiTheme="minorHAnsi"/>
        </w:rPr>
      </w:pPr>
      <w:r w:rsidRPr="00783E93">
        <w:rPr>
          <w:rFonts w:asciiTheme="minorHAnsi" w:hAnsiTheme="minorHAnsi"/>
        </w:rPr>
        <w:t>Odabrani ponuditelj je obvezan prilikom isporuke</w:t>
      </w:r>
      <w:r w:rsidR="00783E93" w:rsidRPr="00783E93">
        <w:rPr>
          <w:rFonts w:asciiTheme="minorHAnsi" w:hAnsiTheme="minorHAnsi"/>
        </w:rPr>
        <w:t xml:space="preserve"> FCO Naručitelj</w:t>
      </w:r>
      <w:r w:rsidRPr="00783E93">
        <w:rPr>
          <w:rFonts w:asciiTheme="minorHAnsi" w:hAnsiTheme="minorHAnsi"/>
        </w:rPr>
        <w:t xml:space="preserve"> razvrstati udžbenike vodeći se sljedećim uputama:</w:t>
      </w:r>
    </w:p>
    <w:p w:rsidR="00A1131F" w:rsidRPr="00783E93" w:rsidRDefault="00A1131F" w:rsidP="00A1131F">
      <w:pPr>
        <w:pStyle w:val="Odlomakpopisa"/>
        <w:numPr>
          <w:ilvl w:val="0"/>
          <w:numId w:val="5"/>
        </w:numPr>
        <w:rPr>
          <w:rFonts w:asciiTheme="minorHAnsi" w:hAnsiTheme="minorHAnsi"/>
        </w:rPr>
      </w:pPr>
      <w:r w:rsidRPr="00783E93">
        <w:rPr>
          <w:rFonts w:asciiTheme="minorHAnsi" w:hAnsiTheme="minorHAnsi"/>
        </w:rPr>
        <w:t>udžbenici moraju biti dostavljeni u vrećicama, u kojima je pripremljen komplet za pojedinog učenik, za svaki razred pojedinačno</w:t>
      </w:r>
    </w:p>
    <w:p w:rsidR="00A1131F" w:rsidRPr="00783E93" w:rsidRDefault="00A1131F" w:rsidP="00A1131F">
      <w:pPr>
        <w:pStyle w:val="Odlomakpopisa"/>
        <w:numPr>
          <w:ilvl w:val="0"/>
          <w:numId w:val="5"/>
        </w:numPr>
        <w:rPr>
          <w:rFonts w:asciiTheme="minorHAnsi" w:hAnsiTheme="minorHAnsi"/>
        </w:rPr>
      </w:pPr>
      <w:r w:rsidRPr="00783E93">
        <w:rPr>
          <w:rFonts w:asciiTheme="minorHAnsi" w:hAnsiTheme="minorHAnsi"/>
        </w:rPr>
        <w:t>udžbenici za posebno razredno odjeljenje koji se obrazuju posebnom programu dostavljaju se prema naknadno dostavljenom popisu kompleta udžbenika</w:t>
      </w:r>
    </w:p>
    <w:p w:rsidR="00783E93" w:rsidRPr="00783E93" w:rsidRDefault="00783E93" w:rsidP="00783E93">
      <w:pPr>
        <w:ind w:left="0"/>
        <w:rPr>
          <w:rFonts w:asciiTheme="minorHAnsi" w:hAnsiTheme="minorHAnsi"/>
        </w:rPr>
      </w:pPr>
      <w:r w:rsidRPr="00783E93">
        <w:rPr>
          <w:rFonts w:asciiTheme="minorHAnsi" w:hAnsiTheme="minorHAnsi"/>
        </w:rPr>
        <w:t>Navedena obveza odabranog ponuditelja mora biti uračunata u cijenu ponude.</w:t>
      </w:r>
    </w:p>
    <w:p w:rsidR="008D6422" w:rsidRPr="00783E93" w:rsidRDefault="008D6422" w:rsidP="00B058D2">
      <w:pPr>
        <w:pStyle w:val="Default"/>
        <w:rPr>
          <w:rFonts w:asciiTheme="minorHAnsi" w:hAnsiTheme="minorHAnsi"/>
          <w:b/>
          <w:bCs/>
        </w:rPr>
      </w:pPr>
    </w:p>
    <w:p w:rsidR="00494634" w:rsidRDefault="00494634" w:rsidP="00BD6AB5">
      <w:pPr>
        <w:pStyle w:val="Default"/>
        <w:jc w:val="right"/>
        <w:rPr>
          <w:rFonts w:asciiTheme="minorHAnsi" w:hAnsiTheme="minorHAnsi"/>
          <w:b/>
          <w:bCs/>
          <w:sz w:val="22"/>
          <w:szCs w:val="22"/>
        </w:rPr>
      </w:pPr>
    </w:p>
    <w:p w:rsidR="00494634" w:rsidRDefault="00494634" w:rsidP="00BD6AB5">
      <w:pPr>
        <w:pStyle w:val="Default"/>
        <w:jc w:val="right"/>
        <w:rPr>
          <w:rFonts w:asciiTheme="minorHAnsi" w:hAnsiTheme="minorHAnsi"/>
          <w:b/>
          <w:bCs/>
          <w:sz w:val="22"/>
          <w:szCs w:val="22"/>
        </w:rPr>
      </w:pPr>
    </w:p>
    <w:p w:rsidR="00B058D2" w:rsidRPr="00DC1DFF" w:rsidRDefault="00B058D2" w:rsidP="00BD6AB5">
      <w:pPr>
        <w:pStyle w:val="Default"/>
        <w:jc w:val="right"/>
        <w:rPr>
          <w:rFonts w:asciiTheme="minorHAnsi" w:hAnsiTheme="minorHAnsi"/>
          <w:b/>
          <w:bCs/>
          <w:sz w:val="22"/>
          <w:szCs w:val="22"/>
        </w:rPr>
      </w:pPr>
      <w:r w:rsidRPr="00DC1DFF">
        <w:rPr>
          <w:rFonts w:asciiTheme="minorHAnsi" w:hAnsiTheme="minorHAnsi"/>
          <w:b/>
          <w:bCs/>
          <w:sz w:val="22"/>
          <w:szCs w:val="22"/>
        </w:rPr>
        <w:t xml:space="preserve">PRILOG I – PONUDBENI LIST </w:t>
      </w:r>
    </w:p>
    <w:p w:rsidR="00B058D2" w:rsidRPr="00DC1DFF" w:rsidRDefault="00B058D2" w:rsidP="00B058D2">
      <w:pPr>
        <w:pStyle w:val="Default"/>
        <w:rPr>
          <w:rFonts w:asciiTheme="minorHAnsi" w:hAnsiTheme="minorHAnsi"/>
          <w:sz w:val="22"/>
          <w:szCs w:val="22"/>
        </w:rPr>
      </w:pP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5251"/>
      </w:tblGrid>
      <w:tr w:rsidR="00B058D2" w:rsidRPr="00DC1DFF" w:rsidTr="00690272">
        <w:trPr>
          <w:trHeight w:val="804"/>
        </w:trPr>
        <w:tc>
          <w:tcPr>
            <w:tcW w:w="10130" w:type="dxa"/>
            <w:gridSpan w:val="2"/>
          </w:tcPr>
          <w:p w:rsidR="00B058D2" w:rsidRPr="00DC1DFF" w:rsidRDefault="00B058D2" w:rsidP="00690272">
            <w:pPr>
              <w:pStyle w:val="Default"/>
              <w:rPr>
                <w:rFonts w:asciiTheme="minorHAnsi" w:hAnsiTheme="minorHAnsi"/>
                <w:sz w:val="22"/>
                <w:szCs w:val="22"/>
              </w:rPr>
            </w:pPr>
          </w:p>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 xml:space="preserve">Broj ponude:_______________________                       Datum ponude:__________________ </w:t>
            </w:r>
          </w:p>
          <w:p w:rsidR="00B058D2" w:rsidRPr="00DC1DFF" w:rsidRDefault="00B058D2" w:rsidP="00690272">
            <w:pPr>
              <w:pStyle w:val="Default"/>
              <w:rPr>
                <w:rFonts w:asciiTheme="minorHAnsi" w:hAnsiTheme="minorHAnsi"/>
                <w:sz w:val="22"/>
                <w:szCs w:val="22"/>
              </w:rPr>
            </w:pPr>
          </w:p>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Naziv i sjedište ponuditelja:</w:t>
            </w:r>
          </w:p>
          <w:p w:rsidR="00B058D2" w:rsidRPr="00DC1DFF" w:rsidRDefault="00B058D2" w:rsidP="00690272">
            <w:pPr>
              <w:pStyle w:val="Default"/>
              <w:rPr>
                <w:rFonts w:asciiTheme="minorHAnsi" w:hAnsiTheme="minorHAnsi"/>
                <w:sz w:val="22"/>
                <w:szCs w:val="22"/>
              </w:rPr>
            </w:pPr>
          </w:p>
        </w:tc>
      </w:tr>
      <w:tr w:rsidR="00B058D2" w:rsidRPr="00DC1DFF" w:rsidTr="00690272">
        <w:trPr>
          <w:trHeight w:val="359"/>
        </w:trPr>
        <w:tc>
          <w:tcPr>
            <w:tcW w:w="4879" w:type="dxa"/>
          </w:tcPr>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OIB :</w:t>
            </w:r>
          </w:p>
        </w:tc>
        <w:tc>
          <w:tcPr>
            <w:tcW w:w="5250" w:type="dxa"/>
          </w:tcPr>
          <w:p w:rsidR="00B058D2" w:rsidRPr="00DC1DFF" w:rsidRDefault="00DC1DFF" w:rsidP="00690272">
            <w:pPr>
              <w:pStyle w:val="Default"/>
              <w:rPr>
                <w:rFonts w:asciiTheme="minorHAnsi" w:hAnsiTheme="minorHAnsi"/>
                <w:sz w:val="22"/>
                <w:szCs w:val="22"/>
              </w:rPr>
            </w:pPr>
            <w:r>
              <w:rPr>
                <w:rFonts w:asciiTheme="minorHAnsi" w:hAnsiTheme="minorHAnsi"/>
                <w:sz w:val="22"/>
                <w:szCs w:val="22"/>
              </w:rPr>
              <w:t>IBAN</w:t>
            </w:r>
            <w:r w:rsidR="00B058D2" w:rsidRPr="00DC1DFF">
              <w:rPr>
                <w:rFonts w:asciiTheme="minorHAnsi" w:hAnsiTheme="minorHAnsi"/>
                <w:sz w:val="22"/>
                <w:szCs w:val="22"/>
              </w:rPr>
              <w:t xml:space="preserve"> :</w:t>
            </w:r>
          </w:p>
        </w:tc>
      </w:tr>
      <w:tr w:rsidR="00B058D2" w:rsidRPr="00DC1DFF" w:rsidTr="00690272">
        <w:trPr>
          <w:trHeight w:val="359"/>
        </w:trPr>
        <w:tc>
          <w:tcPr>
            <w:tcW w:w="4879" w:type="dxa"/>
          </w:tcPr>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 xml:space="preserve">Adresa: </w:t>
            </w:r>
          </w:p>
        </w:tc>
        <w:tc>
          <w:tcPr>
            <w:tcW w:w="5250" w:type="dxa"/>
          </w:tcPr>
          <w:p w:rsidR="00DC1DFF" w:rsidRDefault="00B058D2" w:rsidP="00690272">
            <w:pPr>
              <w:pStyle w:val="Default"/>
              <w:rPr>
                <w:rFonts w:asciiTheme="minorHAnsi" w:hAnsiTheme="minorHAnsi"/>
                <w:sz w:val="22"/>
                <w:szCs w:val="22"/>
              </w:rPr>
            </w:pPr>
            <w:r w:rsidRPr="00DC1DFF">
              <w:rPr>
                <w:rFonts w:asciiTheme="minorHAnsi" w:hAnsiTheme="minorHAnsi"/>
                <w:sz w:val="22"/>
                <w:szCs w:val="22"/>
              </w:rPr>
              <w:t xml:space="preserve">Porezni identifikacijski broj </w:t>
            </w:r>
          </w:p>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 xml:space="preserve">(VAT ID) </w:t>
            </w:r>
          </w:p>
        </w:tc>
      </w:tr>
      <w:tr w:rsidR="00B058D2" w:rsidRPr="00DC1DFF" w:rsidTr="00690272">
        <w:trPr>
          <w:trHeight w:val="359"/>
        </w:trPr>
        <w:tc>
          <w:tcPr>
            <w:tcW w:w="4879" w:type="dxa"/>
          </w:tcPr>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 xml:space="preserve">Telefon </w:t>
            </w:r>
          </w:p>
        </w:tc>
        <w:tc>
          <w:tcPr>
            <w:tcW w:w="5250" w:type="dxa"/>
          </w:tcPr>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Telefaks :</w:t>
            </w:r>
          </w:p>
        </w:tc>
      </w:tr>
      <w:tr w:rsidR="00B058D2" w:rsidRPr="00DC1DFF" w:rsidTr="00690272">
        <w:trPr>
          <w:trHeight w:val="359"/>
        </w:trPr>
        <w:tc>
          <w:tcPr>
            <w:tcW w:w="10130" w:type="dxa"/>
            <w:gridSpan w:val="2"/>
          </w:tcPr>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E-mail :</w:t>
            </w:r>
          </w:p>
        </w:tc>
      </w:tr>
      <w:tr w:rsidR="00B058D2" w:rsidRPr="00DC1DFF" w:rsidTr="00690272">
        <w:trPr>
          <w:trHeight w:val="359"/>
        </w:trPr>
        <w:tc>
          <w:tcPr>
            <w:tcW w:w="10130" w:type="dxa"/>
            <w:gridSpan w:val="2"/>
          </w:tcPr>
          <w:p w:rsidR="00B058D2" w:rsidRPr="00DC1DFF" w:rsidRDefault="00B058D2" w:rsidP="00690272">
            <w:pPr>
              <w:pStyle w:val="Default"/>
              <w:rPr>
                <w:rFonts w:asciiTheme="minorHAnsi" w:hAnsiTheme="minorHAnsi"/>
                <w:sz w:val="22"/>
                <w:szCs w:val="22"/>
              </w:rPr>
            </w:pPr>
            <w:r w:rsidRPr="00DC1DFF">
              <w:rPr>
                <w:rFonts w:asciiTheme="minorHAnsi" w:hAnsiTheme="minorHAnsi"/>
                <w:sz w:val="22"/>
                <w:szCs w:val="22"/>
              </w:rPr>
              <w:t>Ime i prezime osobe za kontakt :</w:t>
            </w:r>
          </w:p>
        </w:tc>
      </w:tr>
    </w:tbl>
    <w:p w:rsidR="00B058D2" w:rsidRPr="00DC1DFF" w:rsidRDefault="00B058D2" w:rsidP="00B058D2">
      <w:pPr>
        <w:ind w:left="0"/>
        <w:rPr>
          <w:rFonts w:asciiTheme="minorHAnsi" w:hAnsiTheme="minorHAnsi" w:cs="Arial"/>
          <w:sz w:val="22"/>
          <w:szCs w:val="22"/>
        </w:rPr>
      </w:pPr>
    </w:p>
    <w:p w:rsidR="00B058D2" w:rsidRPr="00DC1DFF" w:rsidRDefault="00B058D2" w:rsidP="00B058D2">
      <w:pPr>
        <w:ind w:left="0"/>
        <w:rPr>
          <w:rFonts w:asciiTheme="minorHAnsi" w:hAnsiTheme="minorHAnsi" w:cs="Arial"/>
          <w:sz w:val="22"/>
          <w:szCs w:val="22"/>
        </w:rPr>
      </w:pPr>
      <w:r w:rsidRPr="00DC1DFF">
        <w:rPr>
          <w:rFonts w:asciiTheme="minorHAnsi" w:hAnsiTheme="minorHAnsi" w:cs="Arial"/>
          <w:sz w:val="22"/>
          <w:szCs w:val="22"/>
        </w:rPr>
        <w:t xml:space="preserve">Proučivši dokumentaciju Naručitelja evidencijski broj nabave </w:t>
      </w:r>
      <w:r w:rsidRPr="00DC1DFF">
        <w:rPr>
          <w:rFonts w:asciiTheme="minorHAnsi" w:hAnsiTheme="minorHAnsi" w:cs="Arial"/>
          <w:bCs/>
          <w:sz w:val="22"/>
          <w:szCs w:val="22"/>
        </w:rPr>
        <w:t xml:space="preserve">EJN </w:t>
      </w:r>
      <w:r w:rsidR="00494634">
        <w:rPr>
          <w:rFonts w:asciiTheme="minorHAnsi" w:hAnsiTheme="minorHAnsi" w:cs="Arial"/>
          <w:bCs/>
          <w:sz w:val="22"/>
          <w:szCs w:val="22"/>
        </w:rPr>
        <w:t>12</w:t>
      </w:r>
      <w:r w:rsidR="0043203D" w:rsidRPr="00DC1DFF">
        <w:rPr>
          <w:rFonts w:asciiTheme="minorHAnsi" w:hAnsiTheme="minorHAnsi" w:cs="Arial"/>
          <w:bCs/>
          <w:sz w:val="22"/>
          <w:szCs w:val="22"/>
        </w:rPr>
        <w:t>/2019</w:t>
      </w:r>
      <w:r w:rsidRPr="00DC1DFF">
        <w:rPr>
          <w:rFonts w:asciiTheme="minorHAnsi" w:hAnsiTheme="minorHAnsi" w:cs="Arial"/>
          <w:sz w:val="22"/>
          <w:szCs w:val="22"/>
        </w:rPr>
        <w:t xml:space="preserve">, </w:t>
      </w:r>
      <w:r w:rsidR="00D95236" w:rsidRPr="00DC1DFF">
        <w:rPr>
          <w:rFonts w:asciiTheme="minorHAnsi" w:hAnsiTheme="minorHAnsi" w:cs="Arial"/>
          <w:sz w:val="22"/>
          <w:szCs w:val="22"/>
        </w:rPr>
        <w:t xml:space="preserve">dostavljamo </w:t>
      </w:r>
      <w:r w:rsidR="00DC1DFF">
        <w:rPr>
          <w:rFonts w:asciiTheme="minorHAnsi" w:hAnsiTheme="minorHAnsi" w:cs="Arial"/>
          <w:sz w:val="22"/>
          <w:szCs w:val="22"/>
        </w:rPr>
        <w:t xml:space="preserve">našu financijsku </w:t>
      </w:r>
      <w:r w:rsidR="00D95236" w:rsidRPr="00DC1DFF">
        <w:rPr>
          <w:rFonts w:asciiTheme="minorHAnsi" w:hAnsiTheme="minorHAnsi" w:cs="Arial"/>
          <w:sz w:val="22"/>
          <w:szCs w:val="22"/>
        </w:rPr>
        <w:t xml:space="preserve">ponudu </w:t>
      </w:r>
      <w:r w:rsidRPr="00DC1DFF">
        <w:rPr>
          <w:rFonts w:asciiTheme="minorHAnsi" w:hAnsiTheme="minorHAnsi" w:cs="Arial"/>
          <w:sz w:val="22"/>
          <w:szCs w:val="22"/>
        </w:rPr>
        <w:t xml:space="preserve"> :</w:t>
      </w:r>
    </w:p>
    <w:p w:rsidR="00B058D2" w:rsidRPr="00DC1DFF" w:rsidRDefault="00B058D2" w:rsidP="00B058D2">
      <w:pPr>
        <w:ind w:left="0"/>
        <w:rPr>
          <w:rFonts w:asciiTheme="minorHAnsi" w:hAnsiTheme="minorHAnsi" w:cs="Arial"/>
          <w:sz w:val="22"/>
          <w:szCs w:val="22"/>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835"/>
        <w:gridCol w:w="4944"/>
      </w:tblGrid>
      <w:tr w:rsidR="001C303C" w:rsidRPr="00DC1DFF" w:rsidTr="00DC1DFF">
        <w:trPr>
          <w:trHeight w:val="586"/>
        </w:trPr>
        <w:tc>
          <w:tcPr>
            <w:tcW w:w="2235" w:type="dxa"/>
          </w:tcPr>
          <w:p w:rsidR="001C303C" w:rsidRPr="00DC1DFF" w:rsidRDefault="001C303C" w:rsidP="001C303C">
            <w:pPr>
              <w:pStyle w:val="Default"/>
              <w:rPr>
                <w:rFonts w:asciiTheme="minorHAnsi" w:hAnsiTheme="minorHAnsi"/>
                <w:sz w:val="22"/>
                <w:szCs w:val="22"/>
              </w:rPr>
            </w:pPr>
            <w:r w:rsidRPr="00DC1DFF">
              <w:rPr>
                <w:rFonts w:asciiTheme="minorHAnsi" w:hAnsiTheme="minorHAnsi"/>
                <w:sz w:val="22"/>
                <w:szCs w:val="22"/>
              </w:rPr>
              <w:t xml:space="preserve">Cijena ponude bez PDV-a </w:t>
            </w:r>
          </w:p>
        </w:tc>
        <w:tc>
          <w:tcPr>
            <w:tcW w:w="2835" w:type="dxa"/>
          </w:tcPr>
          <w:p w:rsidR="001C303C" w:rsidRPr="00DC1DFF" w:rsidRDefault="001C303C" w:rsidP="001C303C">
            <w:pPr>
              <w:pStyle w:val="Default"/>
              <w:rPr>
                <w:rFonts w:asciiTheme="minorHAnsi" w:hAnsiTheme="minorHAnsi"/>
                <w:sz w:val="22"/>
                <w:szCs w:val="22"/>
              </w:rPr>
            </w:pPr>
            <w:r w:rsidRPr="00DC1DFF">
              <w:rPr>
                <w:rFonts w:asciiTheme="minorHAnsi" w:hAnsiTheme="minorHAnsi"/>
                <w:sz w:val="22"/>
                <w:szCs w:val="22"/>
              </w:rPr>
              <w:t>brojevima :</w:t>
            </w:r>
          </w:p>
        </w:tc>
        <w:tc>
          <w:tcPr>
            <w:tcW w:w="4944" w:type="dxa"/>
          </w:tcPr>
          <w:p w:rsidR="001C303C" w:rsidRPr="00DC1DFF" w:rsidRDefault="001C303C" w:rsidP="001C303C">
            <w:pPr>
              <w:pStyle w:val="Default"/>
              <w:rPr>
                <w:rFonts w:asciiTheme="minorHAnsi" w:hAnsiTheme="minorHAnsi"/>
                <w:sz w:val="22"/>
                <w:szCs w:val="22"/>
              </w:rPr>
            </w:pPr>
            <w:r w:rsidRPr="00DC1DFF">
              <w:rPr>
                <w:rFonts w:asciiTheme="minorHAnsi" w:hAnsiTheme="minorHAnsi"/>
                <w:sz w:val="22"/>
                <w:szCs w:val="22"/>
              </w:rPr>
              <w:t>Slovima:</w:t>
            </w:r>
          </w:p>
        </w:tc>
      </w:tr>
      <w:tr w:rsidR="001C303C" w:rsidRPr="00DC1DFF" w:rsidTr="00DC1DFF">
        <w:trPr>
          <w:trHeight w:val="603"/>
        </w:trPr>
        <w:tc>
          <w:tcPr>
            <w:tcW w:w="2235" w:type="dxa"/>
          </w:tcPr>
          <w:p w:rsidR="001C303C" w:rsidRPr="00DC1DFF" w:rsidRDefault="001C303C" w:rsidP="001C303C">
            <w:pPr>
              <w:pStyle w:val="Default"/>
              <w:rPr>
                <w:rFonts w:asciiTheme="minorHAnsi" w:hAnsiTheme="minorHAnsi"/>
                <w:sz w:val="22"/>
                <w:szCs w:val="22"/>
              </w:rPr>
            </w:pPr>
            <w:r w:rsidRPr="00DC1DFF">
              <w:rPr>
                <w:rFonts w:asciiTheme="minorHAnsi" w:hAnsiTheme="minorHAnsi"/>
                <w:sz w:val="22"/>
                <w:szCs w:val="22"/>
              </w:rPr>
              <w:t xml:space="preserve">Porez na dodanu vrijednost </w:t>
            </w:r>
          </w:p>
        </w:tc>
        <w:tc>
          <w:tcPr>
            <w:tcW w:w="2835" w:type="dxa"/>
          </w:tcPr>
          <w:p w:rsidR="001C303C" w:rsidRPr="00DC1DFF" w:rsidRDefault="001C303C" w:rsidP="001C303C">
            <w:pPr>
              <w:pStyle w:val="Default"/>
              <w:rPr>
                <w:rFonts w:asciiTheme="minorHAnsi" w:hAnsiTheme="minorHAnsi"/>
                <w:sz w:val="22"/>
                <w:szCs w:val="22"/>
              </w:rPr>
            </w:pPr>
            <w:r w:rsidRPr="00DC1DFF">
              <w:rPr>
                <w:rFonts w:asciiTheme="minorHAnsi" w:hAnsiTheme="minorHAnsi"/>
                <w:sz w:val="22"/>
                <w:szCs w:val="22"/>
              </w:rPr>
              <w:t>brojevima :</w:t>
            </w:r>
          </w:p>
        </w:tc>
        <w:tc>
          <w:tcPr>
            <w:tcW w:w="4944" w:type="dxa"/>
          </w:tcPr>
          <w:p w:rsidR="001C303C" w:rsidRPr="00DC1DFF" w:rsidRDefault="001C303C" w:rsidP="001C303C">
            <w:pPr>
              <w:ind w:left="0"/>
              <w:rPr>
                <w:rFonts w:asciiTheme="minorHAnsi" w:hAnsiTheme="minorHAnsi" w:cs="Arial"/>
              </w:rPr>
            </w:pPr>
            <w:r w:rsidRPr="00DC1DFF">
              <w:rPr>
                <w:rFonts w:asciiTheme="minorHAnsi" w:hAnsiTheme="minorHAnsi" w:cs="Arial"/>
                <w:sz w:val="22"/>
                <w:szCs w:val="22"/>
              </w:rPr>
              <w:t>Slovima:</w:t>
            </w:r>
          </w:p>
        </w:tc>
      </w:tr>
      <w:tr w:rsidR="001C303C" w:rsidRPr="00DC1DFF" w:rsidTr="00DC1DFF">
        <w:trPr>
          <w:trHeight w:val="440"/>
        </w:trPr>
        <w:tc>
          <w:tcPr>
            <w:tcW w:w="2235" w:type="dxa"/>
          </w:tcPr>
          <w:p w:rsidR="001C303C" w:rsidRPr="00DC1DFF" w:rsidRDefault="001C303C" w:rsidP="001C303C">
            <w:pPr>
              <w:pStyle w:val="Default"/>
              <w:rPr>
                <w:rFonts w:asciiTheme="minorHAnsi" w:hAnsiTheme="minorHAnsi"/>
                <w:sz w:val="22"/>
                <w:szCs w:val="22"/>
              </w:rPr>
            </w:pPr>
            <w:r w:rsidRPr="00DC1DFF">
              <w:rPr>
                <w:rFonts w:asciiTheme="minorHAnsi" w:hAnsiTheme="minorHAnsi"/>
                <w:sz w:val="22"/>
                <w:szCs w:val="22"/>
              </w:rPr>
              <w:t xml:space="preserve">Ukupna cijena ponude s PDV-om </w:t>
            </w:r>
          </w:p>
        </w:tc>
        <w:tc>
          <w:tcPr>
            <w:tcW w:w="2835" w:type="dxa"/>
          </w:tcPr>
          <w:p w:rsidR="001C303C" w:rsidRPr="00DC1DFF" w:rsidRDefault="001C303C" w:rsidP="001C303C">
            <w:pPr>
              <w:pStyle w:val="Default"/>
              <w:rPr>
                <w:rFonts w:asciiTheme="minorHAnsi" w:hAnsiTheme="minorHAnsi"/>
                <w:sz w:val="22"/>
                <w:szCs w:val="22"/>
              </w:rPr>
            </w:pPr>
            <w:r w:rsidRPr="00DC1DFF">
              <w:rPr>
                <w:rFonts w:asciiTheme="minorHAnsi" w:hAnsiTheme="minorHAnsi"/>
                <w:sz w:val="22"/>
                <w:szCs w:val="22"/>
              </w:rPr>
              <w:t>brojevima :</w:t>
            </w:r>
          </w:p>
        </w:tc>
        <w:tc>
          <w:tcPr>
            <w:tcW w:w="4944" w:type="dxa"/>
          </w:tcPr>
          <w:p w:rsidR="001C303C" w:rsidRPr="00DC1DFF" w:rsidRDefault="001C303C" w:rsidP="001C303C">
            <w:pPr>
              <w:ind w:left="0"/>
              <w:rPr>
                <w:rFonts w:asciiTheme="minorHAnsi" w:hAnsiTheme="minorHAnsi" w:cs="Arial"/>
              </w:rPr>
            </w:pPr>
            <w:r w:rsidRPr="00DC1DFF">
              <w:rPr>
                <w:rFonts w:asciiTheme="minorHAnsi" w:hAnsiTheme="minorHAnsi" w:cs="Arial"/>
                <w:sz w:val="22"/>
                <w:szCs w:val="22"/>
              </w:rPr>
              <w:t>Slovima:</w:t>
            </w:r>
          </w:p>
        </w:tc>
      </w:tr>
    </w:tbl>
    <w:p w:rsidR="005841C6" w:rsidRPr="00DC1DFF" w:rsidRDefault="005841C6" w:rsidP="00B058D2">
      <w:pPr>
        <w:ind w:left="0"/>
        <w:rPr>
          <w:rFonts w:asciiTheme="minorHAnsi" w:hAnsiTheme="minorHAnsi" w:cs="Arial"/>
          <w:sz w:val="22"/>
          <w:szCs w:val="22"/>
        </w:rPr>
      </w:pPr>
    </w:p>
    <w:p w:rsidR="00B058D2" w:rsidRPr="00DC1DFF" w:rsidRDefault="00B058D2" w:rsidP="00B058D2">
      <w:pPr>
        <w:ind w:left="0"/>
        <w:rPr>
          <w:rFonts w:asciiTheme="minorHAnsi" w:hAnsiTheme="minorHAnsi" w:cs="Arial"/>
          <w:sz w:val="22"/>
          <w:szCs w:val="22"/>
        </w:rPr>
      </w:pPr>
      <w:r w:rsidRPr="00DC1DFF">
        <w:rPr>
          <w:rFonts w:asciiTheme="minorHAnsi" w:hAnsiTheme="minorHAnsi" w:cs="Arial"/>
          <w:sz w:val="22"/>
          <w:szCs w:val="22"/>
        </w:rPr>
        <w:t xml:space="preserve">Valjanost ove ponude je </w:t>
      </w:r>
      <w:r w:rsidR="00DC1DFF">
        <w:rPr>
          <w:rFonts w:asciiTheme="minorHAnsi" w:hAnsiTheme="minorHAnsi" w:cs="Arial"/>
          <w:sz w:val="22"/>
          <w:szCs w:val="22"/>
        </w:rPr>
        <w:t>trideset</w:t>
      </w:r>
      <w:r w:rsidRPr="00DC1DFF">
        <w:rPr>
          <w:rFonts w:asciiTheme="minorHAnsi" w:hAnsiTheme="minorHAnsi" w:cs="Arial"/>
          <w:sz w:val="22"/>
          <w:szCs w:val="22"/>
        </w:rPr>
        <w:t xml:space="preserve"> (</w:t>
      </w:r>
      <w:r w:rsidR="00DC1DFF">
        <w:rPr>
          <w:rFonts w:asciiTheme="minorHAnsi" w:hAnsiTheme="minorHAnsi" w:cs="Arial"/>
          <w:sz w:val="22"/>
          <w:szCs w:val="22"/>
        </w:rPr>
        <w:t>30</w:t>
      </w:r>
      <w:r w:rsidRPr="00DC1DFF">
        <w:rPr>
          <w:rFonts w:asciiTheme="minorHAnsi" w:hAnsiTheme="minorHAnsi" w:cs="Arial"/>
          <w:sz w:val="22"/>
          <w:szCs w:val="22"/>
        </w:rPr>
        <w:t xml:space="preserve">) dana od datuma otvaranja ponuda, te će ona ostati obvezna za nas i može biti prihvaćena u bilo koje vrijeme prije isteka tog razdoblja. </w:t>
      </w:r>
    </w:p>
    <w:p w:rsidR="00B058D2" w:rsidRPr="00DC1DFF" w:rsidRDefault="00B058D2" w:rsidP="00B058D2">
      <w:pPr>
        <w:ind w:left="0"/>
        <w:rPr>
          <w:rFonts w:asciiTheme="minorHAnsi" w:hAnsiTheme="minorHAnsi" w:cs="Arial"/>
          <w:sz w:val="22"/>
          <w:szCs w:val="22"/>
        </w:rPr>
      </w:pPr>
    </w:p>
    <w:p w:rsidR="00B058D2" w:rsidRPr="00DC1DFF" w:rsidRDefault="00B058D2" w:rsidP="00B058D2">
      <w:pPr>
        <w:ind w:left="0"/>
        <w:rPr>
          <w:rFonts w:asciiTheme="minorHAnsi" w:hAnsiTheme="minorHAnsi" w:cs="Arial"/>
          <w:sz w:val="22"/>
          <w:szCs w:val="22"/>
        </w:rPr>
      </w:pPr>
      <w:r w:rsidRPr="00DC1DFF">
        <w:rPr>
          <w:rFonts w:asciiTheme="minorHAnsi" w:hAnsiTheme="minorHAnsi" w:cs="Arial"/>
          <w:sz w:val="22"/>
          <w:szCs w:val="22"/>
        </w:rPr>
        <w:t xml:space="preserve">Ponuđene jedinične cijene su nepromjenjive za sve vrijeme trajanja ugovora. </w:t>
      </w:r>
    </w:p>
    <w:p w:rsidR="00B058D2" w:rsidRPr="00DC1DFF" w:rsidRDefault="00B058D2" w:rsidP="00B058D2">
      <w:pPr>
        <w:ind w:left="0"/>
        <w:rPr>
          <w:rFonts w:asciiTheme="minorHAnsi" w:hAnsiTheme="minorHAnsi" w:cs="Arial"/>
          <w:sz w:val="22"/>
          <w:szCs w:val="22"/>
        </w:rPr>
      </w:pPr>
    </w:p>
    <w:p w:rsidR="00B058D2" w:rsidRPr="00DC1DFF" w:rsidRDefault="00B058D2" w:rsidP="00B058D2">
      <w:pPr>
        <w:ind w:left="0"/>
        <w:rPr>
          <w:rFonts w:asciiTheme="minorHAnsi" w:hAnsiTheme="minorHAnsi" w:cs="Arial"/>
          <w:sz w:val="22"/>
          <w:szCs w:val="22"/>
        </w:rPr>
      </w:pPr>
      <w:r w:rsidRPr="00DC1DFF">
        <w:rPr>
          <w:rFonts w:asciiTheme="minorHAnsi" w:hAnsiTheme="minorHAnsi" w:cs="Arial"/>
          <w:sz w:val="22"/>
          <w:szCs w:val="22"/>
        </w:rPr>
        <w:t xml:space="preserve">Plaćanje doznakom na žiro račun u roku od 30 (trideset) dana. </w:t>
      </w:r>
    </w:p>
    <w:p w:rsidR="00B058D2" w:rsidRPr="00DC1DFF" w:rsidRDefault="00B058D2" w:rsidP="00B058D2">
      <w:pPr>
        <w:ind w:left="0"/>
        <w:rPr>
          <w:rFonts w:asciiTheme="minorHAnsi" w:hAnsiTheme="minorHAnsi" w:cs="Arial"/>
          <w:sz w:val="22"/>
          <w:szCs w:val="22"/>
        </w:rPr>
      </w:pPr>
    </w:p>
    <w:p w:rsidR="00B058D2" w:rsidRPr="00DC1DFF" w:rsidRDefault="00B058D2" w:rsidP="00B058D2">
      <w:pPr>
        <w:ind w:left="0"/>
        <w:rPr>
          <w:rFonts w:asciiTheme="minorHAnsi" w:hAnsiTheme="minorHAnsi" w:cs="Arial"/>
          <w:sz w:val="22"/>
          <w:szCs w:val="22"/>
        </w:rPr>
      </w:pPr>
      <w:r w:rsidRPr="00DC1DFF">
        <w:rPr>
          <w:rFonts w:asciiTheme="minorHAnsi" w:hAnsiTheme="minorHAnsi" w:cs="Arial"/>
          <w:sz w:val="22"/>
          <w:szCs w:val="22"/>
        </w:rPr>
        <w:t>Naš status u poreznom sustavu je:</w:t>
      </w:r>
      <w:r w:rsidR="001C303C" w:rsidRPr="00DC1DFF">
        <w:rPr>
          <w:rFonts w:asciiTheme="minorHAnsi" w:hAnsiTheme="minorHAnsi" w:cs="Arial"/>
          <w:sz w:val="22"/>
          <w:szCs w:val="22"/>
        </w:rPr>
        <w:t xml:space="preserve"> </w:t>
      </w:r>
      <w:r w:rsidRPr="00DC1DFF">
        <w:rPr>
          <w:rFonts w:asciiTheme="minorHAnsi" w:hAnsiTheme="minorHAnsi" w:cs="Arial"/>
          <w:sz w:val="22"/>
          <w:szCs w:val="22"/>
        </w:rPr>
        <w:t xml:space="preserve"> .............................. </w:t>
      </w:r>
    </w:p>
    <w:p w:rsidR="00B058D2" w:rsidRDefault="00B058D2" w:rsidP="00B058D2">
      <w:pPr>
        <w:ind w:left="0"/>
        <w:rPr>
          <w:rFonts w:asciiTheme="minorHAnsi" w:hAnsiTheme="minorHAnsi" w:cs="Arial"/>
          <w:sz w:val="22"/>
          <w:szCs w:val="22"/>
        </w:rPr>
      </w:pPr>
    </w:p>
    <w:p w:rsidR="00B058D2" w:rsidRPr="00DC1DFF" w:rsidRDefault="00B058D2" w:rsidP="00B058D2">
      <w:pPr>
        <w:ind w:left="0"/>
        <w:rPr>
          <w:rFonts w:asciiTheme="minorHAnsi" w:hAnsiTheme="minorHAnsi" w:cs="Arial"/>
          <w:sz w:val="22"/>
          <w:szCs w:val="22"/>
        </w:rPr>
      </w:pPr>
      <w:r w:rsidRPr="00DC1DFF">
        <w:rPr>
          <w:rFonts w:asciiTheme="minorHAnsi" w:hAnsiTheme="minorHAnsi" w:cs="Arial"/>
          <w:sz w:val="22"/>
          <w:szCs w:val="22"/>
        </w:rPr>
        <w:t xml:space="preserve">Dana: ................................... </w:t>
      </w:r>
    </w:p>
    <w:p w:rsidR="00B058D2" w:rsidRPr="00DC1DFF" w:rsidRDefault="00B058D2" w:rsidP="00B058D2">
      <w:pPr>
        <w:ind w:left="0"/>
        <w:rPr>
          <w:rFonts w:asciiTheme="minorHAnsi" w:hAnsiTheme="minorHAnsi" w:cs="Arial"/>
          <w:sz w:val="22"/>
          <w:szCs w:val="22"/>
        </w:rPr>
      </w:pPr>
    </w:p>
    <w:p w:rsidR="00B058D2" w:rsidRPr="00DC1DFF" w:rsidRDefault="00B058D2" w:rsidP="00B058D2">
      <w:pPr>
        <w:ind w:left="0"/>
        <w:rPr>
          <w:rFonts w:asciiTheme="minorHAnsi" w:hAnsiTheme="minorHAnsi" w:cs="Arial"/>
          <w:sz w:val="22"/>
          <w:szCs w:val="22"/>
        </w:rPr>
      </w:pPr>
      <w:r w:rsidRPr="00DC1DFF">
        <w:rPr>
          <w:rFonts w:asciiTheme="minorHAnsi" w:hAnsiTheme="minorHAnsi" w:cs="Arial"/>
          <w:sz w:val="22"/>
          <w:szCs w:val="22"/>
        </w:rPr>
        <w:t xml:space="preserve">Ime i prezime i potpis ovlaštene osobe, te pečat ponuditelja: </w:t>
      </w:r>
    </w:p>
    <w:p w:rsidR="00DC1DFF" w:rsidRDefault="00DC1DFF" w:rsidP="00B058D2">
      <w:pPr>
        <w:ind w:left="0" w:firstLine="720"/>
        <w:rPr>
          <w:rFonts w:asciiTheme="minorHAnsi" w:hAnsiTheme="minorHAnsi" w:cs="Arial"/>
          <w:sz w:val="22"/>
          <w:szCs w:val="22"/>
        </w:rPr>
      </w:pPr>
    </w:p>
    <w:p w:rsidR="00B058D2" w:rsidRPr="00BB487F" w:rsidRDefault="00B058D2" w:rsidP="00DC1DFF">
      <w:pPr>
        <w:ind w:left="0" w:firstLine="720"/>
        <w:rPr>
          <w:rFonts w:asciiTheme="minorHAnsi" w:hAnsiTheme="minorHAnsi" w:cs="Arial"/>
          <w:sz w:val="22"/>
          <w:szCs w:val="22"/>
        </w:rPr>
      </w:pPr>
      <w:r w:rsidRPr="00BB487F">
        <w:rPr>
          <w:rFonts w:asciiTheme="minorHAnsi" w:hAnsiTheme="minorHAnsi" w:cs="Arial"/>
          <w:sz w:val="22"/>
          <w:szCs w:val="22"/>
        </w:rPr>
        <w:t xml:space="preserve">Ime i prezime </w:t>
      </w:r>
      <w:r w:rsidRPr="00BB487F">
        <w:rPr>
          <w:rFonts w:asciiTheme="minorHAnsi" w:hAnsiTheme="minorHAnsi" w:cs="Arial"/>
          <w:sz w:val="22"/>
          <w:szCs w:val="22"/>
        </w:rPr>
        <w:tab/>
      </w:r>
      <w:r w:rsidRPr="00BB487F">
        <w:rPr>
          <w:rFonts w:asciiTheme="minorHAnsi" w:hAnsiTheme="minorHAnsi" w:cs="Arial"/>
          <w:sz w:val="22"/>
          <w:szCs w:val="22"/>
        </w:rPr>
        <w:tab/>
      </w:r>
      <w:r w:rsidRPr="00BB487F">
        <w:rPr>
          <w:rFonts w:asciiTheme="minorHAnsi" w:hAnsiTheme="minorHAnsi" w:cs="Arial"/>
          <w:sz w:val="22"/>
          <w:szCs w:val="22"/>
        </w:rPr>
        <w:tab/>
      </w:r>
      <w:r w:rsidRPr="00BB487F">
        <w:rPr>
          <w:rFonts w:asciiTheme="minorHAnsi" w:hAnsiTheme="minorHAnsi" w:cs="Arial"/>
          <w:sz w:val="22"/>
          <w:szCs w:val="22"/>
        </w:rPr>
        <w:tab/>
        <w:t xml:space="preserve">Potpis </w:t>
      </w:r>
      <w:r w:rsidRPr="00BB487F">
        <w:rPr>
          <w:rFonts w:asciiTheme="minorHAnsi" w:hAnsiTheme="minorHAnsi" w:cs="Arial"/>
          <w:sz w:val="22"/>
          <w:szCs w:val="22"/>
        </w:rPr>
        <w:tab/>
      </w:r>
      <w:r w:rsidRPr="00BB487F">
        <w:rPr>
          <w:rFonts w:asciiTheme="minorHAnsi" w:hAnsiTheme="minorHAnsi" w:cs="Arial"/>
          <w:sz w:val="22"/>
          <w:szCs w:val="22"/>
        </w:rPr>
        <w:tab/>
      </w:r>
      <w:r w:rsidRPr="00BB487F">
        <w:rPr>
          <w:rFonts w:asciiTheme="minorHAnsi" w:hAnsiTheme="minorHAnsi" w:cs="Arial"/>
          <w:sz w:val="22"/>
          <w:szCs w:val="22"/>
        </w:rPr>
        <w:tab/>
        <w:t xml:space="preserve">Pečat </w:t>
      </w:r>
    </w:p>
    <w:p w:rsidR="00B058D2" w:rsidRPr="00BB487F" w:rsidRDefault="00B058D2" w:rsidP="00B058D2">
      <w:pPr>
        <w:ind w:left="0"/>
        <w:rPr>
          <w:rFonts w:asciiTheme="minorHAnsi" w:hAnsiTheme="minorHAnsi" w:cs="Arial"/>
          <w:sz w:val="22"/>
          <w:szCs w:val="22"/>
        </w:rPr>
      </w:pPr>
      <w:r w:rsidRPr="00BB487F">
        <w:rPr>
          <w:rFonts w:asciiTheme="minorHAnsi" w:hAnsiTheme="minorHAnsi" w:cs="Arial"/>
          <w:sz w:val="22"/>
          <w:szCs w:val="22"/>
        </w:rPr>
        <w:t xml:space="preserve">______________________________ ___________________ ___________________ </w:t>
      </w:r>
    </w:p>
    <w:p w:rsidR="00B058D2" w:rsidRPr="00BB487F" w:rsidRDefault="00B058D2" w:rsidP="00B058D2">
      <w:pPr>
        <w:ind w:left="0"/>
        <w:rPr>
          <w:rFonts w:asciiTheme="minorHAnsi" w:hAnsiTheme="minorHAnsi" w:cs="Arial"/>
          <w:sz w:val="22"/>
          <w:szCs w:val="22"/>
        </w:rPr>
      </w:pPr>
    </w:p>
    <w:p w:rsidR="00B058D2" w:rsidRPr="00BB487F" w:rsidRDefault="00B058D2" w:rsidP="00B058D2">
      <w:pPr>
        <w:ind w:left="0"/>
        <w:rPr>
          <w:rFonts w:asciiTheme="minorHAnsi" w:hAnsiTheme="minorHAnsi" w:cs="Arial"/>
          <w:sz w:val="22"/>
          <w:szCs w:val="22"/>
        </w:rPr>
      </w:pPr>
      <w:r w:rsidRPr="00BB487F">
        <w:rPr>
          <w:rFonts w:asciiTheme="minorHAnsi" w:hAnsiTheme="minorHAnsi" w:cs="Arial"/>
          <w:sz w:val="22"/>
          <w:szCs w:val="22"/>
        </w:rPr>
        <w:t xml:space="preserve">NAPOMENA: Ponuditelj koji nije u sustavu PDV-a, u ponudbenom listu, na mjesto predviđeno za upis cijene ponude s PDV-om, upisuje isti iznos kao što je upisan na mjestu predviđenom za upis cijene ponude bez PDV-a, a mjesto predviđeno za upis iznosa PDV-a ostavlja se prazno. </w:t>
      </w:r>
    </w:p>
    <w:p w:rsidR="00B058D2" w:rsidRPr="00BB487F" w:rsidRDefault="00B058D2" w:rsidP="00B058D2">
      <w:pPr>
        <w:ind w:left="0"/>
        <w:rPr>
          <w:rFonts w:asciiTheme="minorHAnsi" w:hAnsiTheme="minorHAnsi" w:cs="Arial"/>
          <w:sz w:val="22"/>
          <w:szCs w:val="22"/>
        </w:rPr>
      </w:pPr>
    </w:p>
    <w:p w:rsidR="00B058D2" w:rsidRPr="00BB487F" w:rsidRDefault="00B058D2" w:rsidP="00B058D2">
      <w:pPr>
        <w:ind w:left="0"/>
        <w:rPr>
          <w:rFonts w:asciiTheme="minorHAnsi" w:hAnsiTheme="minorHAnsi" w:cs="Arial"/>
          <w:sz w:val="22"/>
          <w:szCs w:val="22"/>
        </w:rPr>
      </w:pPr>
      <w:r w:rsidRPr="00BB487F">
        <w:rPr>
          <w:rFonts w:asciiTheme="minorHAnsi" w:hAnsiTheme="minorHAnsi" w:cs="Arial"/>
          <w:sz w:val="22"/>
          <w:szCs w:val="22"/>
        </w:rPr>
        <w:t xml:space="preserve">Ponuditelj obvezno mora navesti članak Zakona / Pravilnika o PDV-u, temeljem kojeg se PDV ne obračunava. </w:t>
      </w:r>
    </w:p>
    <w:p w:rsidR="00B058D2" w:rsidRPr="00BB487F" w:rsidRDefault="00B058D2" w:rsidP="00B058D2">
      <w:pPr>
        <w:ind w:left="0"/>
        <w:rPr>
          <w:rFonts w:asciiTheme="minorHAnsi" w:hAnsiTheme="minorHAnsi" w:cs="Arial"/>
          <w:sz w:val="22"/>
          <w:szCs w:val="22"/>
        </w:rPr>
      </w:pPr>
    </w:p>
    <w:p w:rsidR="001C602B" w:rsidRPr="00BB487F" w:rsidRDefault="004E6231" w:rsidP="00B058D2">
      <w:pPr>
        <w:ind w:left="0"/>
        <w:jc w:val="center"/>
        <w:rPr>
          <w:rFonts w:asciiTheme="minorHAnsi" w:hAnsiTheme="minorHAnsi" w:cs="Arial"/>
          <w:sz w:val="22"/>
          <w:szCs w:val="22"/>
        </w:rPr>
        <w:sectPr w:rsidR="001C602B" w:rsidRPr="00BB487F" w:rsidSect="001C602B">
          <w:headerReference w:type="default" r:id="rId7"/>
          <w:footerReference w:type="even" r:id="rId8"/>
          <w:headerReference w:type="first" r:id="rId9"/>
          <w:pgSz w:w="12240" w:h="15840" w:code="1"/>
          <w:pgMar w:top="1417" w:right="1417" w:bottom="851" w:left="1417" w:header="227" w:footer="627" w:gutter="0"/>
          <w:cols w:space="720"/>
          <w:titlePg/>
          <w:docGrid w:linePitch="326"/>
        </w:sectPr>
      </w:pPr>
      <w:r w:rsidRPr="00BB487F">
        <w:rPr>
          <w:rFonts w:asciiTheme="minorHAnsi" w:hAnsiTheme="minorHAnsi" w:cs="Arial"/>
          <w:sz w:val="22"/>
          <w:szCs w:val="22"/>
        </w:rPr>
        <w:t>*</w:t>
      </w:r>
      <w:r w:rsidR="00B058D2" w:rsidRPr="00BB487F">
        <w:rPr>
          <w:rFonts w:asciiTheme="minorHAnsi" w:hAnsiTheme="minorHAnsi" w:cs="Arial"/>
          <w:sz w:val="22"/>
          <w:szCs w:val="22"/>
        </w:rPr>
        <w:t>OVAJ OBRAZAC UJEDNO ĆE BITI I PRVA STRANICA PONUDE</w:t>
      </w:r>
      <w:r w:rsidRPr="00BB487F">
        <w:rPr>
          <w:rFonts w:asciiTheme="minorHAnsi" w:hAnsiTheme="minorHAnsi" w:cs="Arial"/>
          <w:sz w:val="22"/>
          <w:szCs w:val="22"/>
        </w:rPr>
        <w:t>*</w:t>
      </w:r>
    </w:p>
    <w:p w:rsidR="00B058D2" w:rsidRPr="00BB487F" w:rsidRDefault="00B058D2" w:rsidP="00BD6AB5">
      <w:pPr>
        <w:pStyle w:val="Default"/>
        <w:jc w:val="right"/>
        <w:rPr>
          <w:rFonts w:asciiTheme="minorHAnsi" w:hAnsiTheme="minorHAnsi"/>
          <w:b/>
          <w:bCs/>
          <w:sz w:val="22"/>
          <w:szCs w:val="22"/>
        </w:rPr>
      </w:pPr>
      <w:r w:rsidRPr="00BB487F">
        <w:rPr>
          <w:rFonts w:asciiTheme="minorHAnsi" w:hAnsiTheme="minorHAnsi"/>
          <w:b/>
          <w:bCs/>
          <w:sz w:val="22"/>
          <w:szCs w:val="22"/>
        </w:rPr>
        <w:lastRenderedPageBreak/>
        <w:t xml:space="preserve">PRILOG </w:t>
      </w:r>
      <w:r w:rsidR="00185350" w:rsidRPr="00BB487F">
        <w:rPr>
          <w:rFonts w:asciiTheme="minorHAnsi" w:hAnsiTheme="minorHAnsi"/>
          <w:b/>
          <w:bCs/>
          <w:sz w:val="22"/>
          <w:szCs w:val="22"/>
        </w:rPr>
        <w:t>II</w:t>
      </w:r>
      <w:r w:rsidRPr="00BB487F">
        <w:rPr>
          <w:rFonts w:asciiTheme="minorHAnsi" w:hAnsiTheme="minorHAnsi"/>
          <w:b/>
          <w:bCs/>
          <w:sz w:val="22"/>
          <w:szCs w:val="22"/>
        </w:rPr>
        <w:t xml:space="preserve"> – TEHNIČKA SPECIFIKACIJA </w:t>
      </w:r>
    </w:p>
    <w:p w:rsidR="00BB487F" w:rsidRDefault="00BB487F" w:rsidP="00BD6AB5">
      <w:pPr>
        <w:ind w:left="0"/>
        <w:jc w:val="cente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rPr>
          <w:rFonts w:asciiTheme="minorHAnsi" w:hAnsiTheme="minorHAnsi" w:cs="Arial"/>
          <w:sz w:val="22"/>
          <w:szCs w:val="22"/>
        </w:rPr>
      </w:pPr>
    </w:p>
    <w:p w:rsidR="00BB487F" w:rsidRPr="00BB487F" w:rsidRDefault="00BB487F" w:rsidP="00BB487F">
      <w:pPr>
        <w:tabs>
          <w:tab w:val="left" w:pos="2327"/>
        </w:tabs>
        <w:ind w:left="0"/>
        <w:jc w:val="center"/>
        <w:rPr>
          <w:rFonts w:asciiTheme="minorHAnsi" w:hAnsiTheme="minorHAnsi" w:cs="Arial"/>
          <w:sz w:val="32"/>
          <w:szCs w:val="32"/>
        </w:rPr>
      </w:pPr>
      <w:r w:rsidRPr="00BB487F">
        <w:rPr>
          <w:rFonts w:asciiTheme="minorHAnsi" w:hAnsiTheme="minorHAnsi" w:cs="Arial"/>
          <w:sz w:val="32"/>
          <w:szCs w:val="32"/>
        </w:rPr>
        <w:t>Troškovnik</w:t>
      </w:r>
    </w:p>
    <w:p w:rsidR="001C602B" w:rsidRPr="00BB487F" w:rsidRDefault="001C602B" w:rsidP="00BB487F">
      <w:pPr>
        <w:tabs>
          <w:tab w:val="left" w:pos="2327"/>
        </w:tabs>
        <w:ind w:left="0"/>
        <w:jc w:val="center"/>
        <w:rPr>
          <w:rFonts w:asciiTheme="minorHAnsi" w:hAnsiTheme="minorHAnsi" w:cs="Arial"/>
          <w:sz w:val="32"/>
          <w:szCs w:val="32"/>
        </w:rPr>
        <w:sectPr w:rsidR="001C602B" w:rsidRPr="00BB487F" w:rsidSect="001C602B">
          <w:pgSz w:w="12240" w:h="15840" w:code="1"/>
          <w:pgMar w:top="1418" w:right="1418" w:bottom="851" w:left="1418" w:header="227" w:footer="629" w:gutter="0"/>
          <w:cols w:space="720"/>
          <w:titlePg/>
          <w:docGrid w:linePitch="326"/>
        </w:sectPr>
      </w:pPr>
    </w:p>
    <w:p w:rsidR="00BB487F" w:rsidRPr="00BB487F" w:rsidRDefault="00BB487F" w:rsidP="00BB487F">
      <w:pPr>
        <w:pStyle w:val="Default"/>
        <w:jc w:val="right"/>
        <w:rPr>
          <w:rFonts w:asciiTheme="minorHAnsi" w:hAnsiTheme="minorHAnsi"/>
          <w:b/>
          <w:bCs/>
          <w:sz w:val="22"/>
          <w:szCs w:val="22"/>
        </w:rPr>
      </w:pPr>
      <w:r w:rsidRPr="00BB487F">
        <w:rPr>
          <w:rFonts w:asciiTheme="minorHAnsi" w:hAnsiTheme="minorHAnsi"/>
          <w:b/>
          <w:bCs/>
          <w:sz w:val="22"/>
          <w:szCs w:val="22"/>
        </w:rPr>
        <w:lastRenderedPageBreak/>
        <w:t>PRILOG III – Izjava o nekažnjavanju</w:t>
      </w:r>
    </w:p>
    <w:p w:rsidR="00BB487F" w:rsidRPr="00BB487F" w:rsidRDefault="00BB487F" w:rsidP="00BB487F">
      <w:pPr>
        <w:pStyle w:val="2012TEXT"/>
        <w:spacing w:after="0"/>
        <w:ind w:left="0"/>
        <w:jc w:val="left"/>
        <w:rPr>
          <w:rFonts w:asciiTheme="minorHAnsi" w:hAnsiTheme="minorHAnsi" w:cs="Times New Roman"/>
          <w:sz w:val="22"/>
          <w:szCs w:val="22"/>
        </w:rPr>
      </w:pPr>
      <w:r w:rsidRPr="00BB487F">
        <w:rPr>
          <w:rFonts w:asciiTheme="minorHAnsi" w:hAnsiTheme="minorHAnsi" w:cs="Times New Roman"/>
          <w:sz w:val="22"/>
          <w:szCs w:val="22"/>
        </w:rPr>
        <w:t>(*AKO GOSPODARSKI SUBJEKT ZASTUPA ZAKONSKI ZASTUPNIK S NAJMANJE JOŠ JEDNOM OSOBOM  (DRUGIM ZAKONSKIM ZASTUPNIKOM, PROKURISTOM I SL.) IZJAVU DAJU OBJE OVLAŠTENE OSOBE!)</w:t>
      </w:r>
    </w:p>
    <w:p w:rsidR="00BB487F" w:rsidRPr="00BB487F" w:rsidRDefault="00BB487F" w:rsidP="00BB487F">
      <w:pPr>
        <w:pStyle w:val="2012TEXT"/>
        <w:spacing w:after="0"/>
        <w:ind w:left="0"/>
        <w:jc w:val="center"/>
        <w:rPr>
          <w:rFonts w:asciiTheme="minorHAnsi" w:hAnsiTheme="minorHAnsi" w:cs="Times New Roman"/>
          <w:b/>
          <w:bCs/>
          <w:sz w:val="22"/>
          <w:szCs w:val="22"/>
        </w:rPr>
      </w:pPr>
    </w:p>
    <w:p w:rsidR="00BB487F" w:rsidRPr="00BB487F" w:rsidRDefault="00BB487F" w:rsidP="00BB487F">
      <w:pPr>
        <w:pStyle w:val="2012TEXT"/>
        <w:spacing w:after="0"/>
        <w:ind w:left="0"/>
        <w:jc w:val="center"/>
        <w:rPr>
          <w:rFonts w:asciiTheme="minorHAnsi" w:hAnsiTheme="minorHAnsi" w:cs="Times New Roman"/>
          <w:b/>
          <w:bCs/>
          <w:sz w:val="22"/>
          <w:szCs w:val="22"/>
        </w:rPr>
      </w:pPr>
      <w:r w:rsidRPr="00BB487F">
        <w:rPr>
          <w:rFonts w:asciiTheme="minorHAnsi" w:hAnsiTheme="minorHAnsi" w:cs="Times New Roman"/>
          <w:b/>
          <w:bCs/>
          <w:sz w:val="22"/>
          <w:szCs w:val="22"/>
        </w:rPr>
        <w:t>IZJAVA O  NEKAŽNJAVANJU</w:t>
      </w:r>
      <w:r w:rsidRPr="00BB487F">
        <w:rPr>
          <w:rFonts w:asciiTheme="minorHAnsi" w:hAnsiTheme="minorHAnsi" w:cs="Times New Roman"/>
          <w:b/>
          <w:bCs/>
          <w:sz w:val="22"/>
          <w:szCs w:val="22"/>
        </w:rPr>
        <w:br/>
      </w:r>
    </w:p>
    <w:p w:rsidR="00BB487F" w:rsidRPr="00BB487F" w:rsidRDefault="00BB487F" w:rsidP="00BB487F">
      <w:pPr>
        <w:pStyle w:val="2012TEXT"/>
        <w:tabs>
          <w:tab w:val="center" w:pos="1560"/>
          <w:tab w:val="center" w:pos="3828"/>
        </w:tabs>
        <w:spacing w:after="0"/>
        <w:ind w:left="0"/>
        <w:rPr>
          <w:rFonts w:asciiTheme="minorHAnsi" w:hAnsiTheme="minorHAnsi" w:cs="Times New Roman"/>
          <w:sz w:val="22"/>
          <w:szCs w:val="22"/>
        </w:rPr>
      </w:pPr>
      <w:r w:rsidRPr="00BB487F">
        <w:rPr>
          <w:rFonts w:asciiTheme="minorHAnsi" w:hAnsiTheme="minorHAnsi" w:cs="Times New Roman"/>
          <w:sz w:val="22"/>
          <w:szCs w:val="22"/>
        </w:rPr>
        <w:t>Ja, _______________________ iz _______________, osobna iskaznica broj ________</w:t>
      </w:r>
    </w:p>
    <w:p w:rsidR="00BB487F" w:rsidRPr="00BB487F" w:rsidRDefault="00BB487F" w:rsidP="00BB487F">
      <w:pPr>
        <w:pStyle w:val="2012TEXT"/>
        <w:tabs>
          <w:tab w:val="center" w:pos="1560"/>
          <w:tab w:val="center" w:pos="3828"/>
        </w:tabs>
        <w:spacing w:after="0"/>
        <w:ind w:left="0"/>
        <w:rPr>
          <w:rFonts w:asciiTheme="minorHAnsi" w:hAnsiTheme="minorHAnsi" w:cs="Times New Roman"/>
          <w:sz w:val="22"/>
          <w:szCs w:val="22"/>
        </w:rPr>
      </w:pPr>
      <w:r w:rsidRPr="00BB487F">
        <w:rPr>
          <w:rFonts w:asciiTheme="minorHAnsi" w:hAnsiTheme="minorHAnsi" w:cs="Times New Roman"/>
          <w:sz w:val="22"/>
          <w:szCs w:val="22"/>
        </w:rPr>
        <w:tab/>
        <w:t>(</w:t>
      </w:r>
      <w:r w:rsidRPr="00BB487F">
        <w:rPr>
          <w:rFonts w:asciiTheme="minorHAnsi" w:hAnsiTheme="minorHAnsi" w:cs="Times New Roman"/>
          <w:i/>
          <w:iCs/>
          <w:sz w:val="22"/>
          <w:szCs w:val="22"/>
        </w:rPr>
        <w:t>ime i prezime</w:t>
      </w:r>
      <w:r w:rsidRPr="00BB487F">
        <w:rPr>
          <w:rFonts w:asciiTheme="minorHAnsi" w:hAnsiTheme="minorHAnsi" w:cs="Times New Roman"/>
          <w:sz w:val="22"/>
          <w:szCs w:val="22"/>
        </w:rPr>
        <w:t>)</w:t>
      </w:r>
      <w:r w:rsidRPr="00BB487F">
        <w:rPr>
          <w:rFonts w:asciiTheme="minorHAnsi" w:hAnsiTheme="minorHAnsi" w:cs="Times New Roman"/>
          <w:sz w:val="22"/>
          <w:szCs w:val="22"/>
        </w:rPr>
        <w:tab/>
        <w:t xml:space="preserve">                           (</w:t>
      </w:r>
      <w:r w:rsidRPr="00BB487F">
        <w:rPr>
          <w:rFonts w:asciiTheme="minorHAnsi" w:hAnsiTheme="minorHAnsi" w:cs="Times New Roman"/>
          <w:i/>
          <w:iCs/>
          <w:sz w:val="22"/>
          <w:szCs w:val="22"/>
        </w:rPr>
        <w:t>mjesto</w:t>
      </w:r>
      <w:r w:rsidRPr="00BB487F">
        <w:rPr>
          <w:rFonts w:asciiTheme="minorHAnsi" w:hAnsiTheme="minorHAnsi" w:cs="Times New Roman"/>
          <w:sz w:val="22"/>
          <w:szCs w:val="22"/>
        </w:rPr>
        <w:t xml:space="preserve">) i </w:t>
      </w:r>
    </w:p>
    <w:p w:rsidR="00BB487F" w:rsidRPr="00BB487F" w:rsidRDefault="00BB487F" w:rsidP="00BB487F">
      <w:pPr>
        <w:pStyle w:val="2012TEXT"/>
        <w:tabs>
          <w:tab w:val="center" w:pos="1560"/>
          <w:tab w:val="center" w:pos="3828"/>
        </w:tabs>
        <w:spacing w:after="0"/>
        <w:ind w:left="0"/>
        <w:rPr>
          <w:rFonts w:asciiTheme="minorHAnsi" w:hAnsiTheme="minorHAnsi" w:cs="Times New Roman"/>
          <w:sz w:val="22"/>
          <w:szCs w:val="22"/>
        </w:rPr>
      </w:pPr>
      <w:r w:rsidRPr="00BB487F">
        <w:rPr>
          <w:rFonts w:asciiTheme="minorHAnsi" w:hAnsiTheme="minorHAnsi" w:cs="Times New Roman"/>
          <w:sz w:val="22"/>
          <w:szCs w:val="22"/>
        </w:rPr>
        <w:t>I ja, _______________________ iz _______________, osobna iskaznica broj _______</w:t>
      </w:r>
    </w:p>
    <w:p w:rsidR="00BB487F" w:rsidRPr="00BB487F" w:rsidRDefault="00BB487F" w:rsidP="00BB487F">
      <w:pPr>
        <w:tabs>
          <w:tab w:val="center" w:pos="1418"/>
          <w:tab w:val="center" w:pos="3969"/>
        </w:tabs>
        <w:jc w:val="both"/>
        <w:rPr>
          <w:rFonts w:asciiTheme="minorHAnsi" w:hAnsiTheme="minorHAnsi"/>
          <w:sz w:val="22"/>
          <w:szCs w:val="22"/>
        </w:rPr>
      </w:pPr>
      <w:r w:rsidRPr="00BB487F">
        <w:rPr>
          <w:rFonts w:asciiTheme="minorHAnsi" w:hAnsiTheme="minorHAnsi"/>
          <w:sz w:val="22"/>
          <w:szCs w:val="22"/>
        </w:rPr>
        <w:tab/>
        <w:t>(</w:t>
      </w:r>
      <w:r w:rsidRPr="00BB487F">
        <w:rPr>
          <w:rFonts w:asciiTheme="minorHAnsi" w:hAnsiTheme="minorHAnsi"/>
          <w:i/>
          <w:iCs/>
          <w:sz w:val="22"/>
          <w:szCs w:val="22"/>
        </w:rPr>
        <w:t>ime i prezime</w:t>
      </w:r>
      <w:r w:rsidRPr="00BB487F">
        <w:rPr>
          <w:rFonts w:asciiTheme="minorHAnsi" w:hAnsiTheme="minorHAnsi"/>
          <w:sz w:val="22"/>
          <w:szCs w:val="22"/>
        </w:rPr>
        <w:t>)</w:t>
      </w:r>
      <w:r w:rsidRPr="00BB487F">
        <w:rPr>
          <w:rFonts w:asciiTheme="minorHAnsi" w:hAnsiTheme="minorHAnsi"/>
          <w:sz w:val="22"/>
          <w:szCs w:val="22"/>
        </w:rPr>
        <w:tab/>
        <w:t xml:space="preserve">                        (</w:t>
      </w:r>
      <w:r w:rsidRPr="00BB487F">
        <w:rPr>
          <w:rFonts w:asciiTheme="minorHAnsi" w:hAnsiTheme="minorHAnsi"/>
          <w:i/>
          <w:iCs/>
          <w:sz w:val="22"/>
          <w:szCs w:val="22"/>
        </w:rPr>
        <w:t>mjesto</w:t>
      </w:r>
      <w:r w:rsidRPr="00BB487F">
        <w:rPr>
          <w:rFonts w:asciiTheme="minorHAnsi" w:hAnsiTheme="minorHAnsi"/>
          <w:sz w:val="22"/>
          <w:szCs w:val="22"/>
        </w:rPr>
        <w:t>)</w:t>
      </w:r>
    </w:p>
    <w:p w:rsidR="00BB487F" w:rsidRPr="00BB487F" w:rsidRDefault="00BB487F" w:rsidP="00BB487F">
      <w:pPr>
        <w:pStyle w:val="2012TEXT"/>
        <w:tabs>
          <w:tab w:val="center" w:pos="1560"/>
          <w:tab w:val="center" w:pos="3828"/>
        </w:tabs>
        <w:spacing w:after="0"/>
        <w:ind w:left="0"/>
        <w:rPr>
          <w:rFonts w:asciiTheme="minorHAnsi" w:hAnsiTheme="minorHAnsi" w:cs="Times New Roman"/>
          <w:sz w:val="22"/>
          <w:szCs w:val="22"/>
        </w:rPr>
      </w:pPr>
    </w:p>
    <w:p w:rsidR="00BB487F" w:rsidRPr="00BB487F" w:rsidRDefault="00BB487F" w:rsidP="00BB487F">
      <w:pPr>
        <w:pStyle w:val="2012TEXT"/>
        <w:tabs>
          <w:tab w:val="center" w:pos="1560"/>
          <w:tab w:val="center" w:pos="3828"/>
        </w:tabs>
        <w:spacing w:after="0"/>
        <w:ind w:left="0"/>
        <w:rPr>
          <w:rFonts w:asciiTheme="minorHAnsi" w:hAnsiTheme="minorHAnsi" w:cs="Times New Roman"/>
          <w:sz w:val="22"/>
          <w:szCs w:val="22"/>
        </w:rPr>
      </w:pPr>
      <w:r w:rsidRPr="00BB487F">
        <w:rPr>
          <w:rFonts w:asciiTheme="minorHAnsi" w:hAnsiTheme="minorHAnsi" w:cs="Times New Roman"/>
          <w:sz w:val="22"/>
          <w:szCs w:val="22"/>
        </w:rPr>
        <w:t xml:space="preserve">ovlaštena/e osoba/e za zastupanje gospodarskog subjekta_____________________________________, </w:t>
      </w:r>
    </w:p>
    <w:p w:rsidR="00BB487F" w:rsidRPr="00BB487F" w:rsidRDefault="00BB487F" w:rsidP="00BB487F">
      <w:pPr>
        <w:pStyle w:val="2012TEXT"/>
        <w:tabs>
          <w:tab w:val="center" w:pos="1560"/>
          <w:tab w:val="center" w:pos="3828"/>
        </w:tabs>
        <w:spacing w:after="0"/>
        <w:ind w:left="0"/>
        <w:rPr>
          <w:rFonts w:asciiTheme="minorHAnsi" w:hAnsiTheme="minorHAnsi" w:cs="Times New Roman"/>
          <w:sz w:val="22"/>
          <w:szCs w:val="22"/>
        </w:rPr>
      </w:pPr>
      <w:r w:rsidRPr="00BB487F">
        <w:rPr>
          <w:rFonts w:asciiTheme="minorHAnsi" w:hAnsiTheme="minorHAnsi" w:cs="Times New Roman"/>
          <w:sz w:val="22"/>
          <w:szCs w:val="22"/>
        </w:rPr>
        <w:t xml:space="preserve">                     </w:t>
      </w:r>
      <w:r w:rsidRPr="00BB487F">
        <w:rPr>
          <w:rFonts w:asciiTheme="minorHAnsi" w:hAnsiTheme="minorHAnsi" w:cs="Times New Roman"/>
          <w:sz w:val="22"/>
          <w:szCs w:val="22"/>
        </w:rPr>
        <w:tab/>
      </w:r>
      <w:r w:rsidRPr="00BB487F">
        <w:rPr>
          <w:rFonts w:asciiTheme="minorHAnsi" w:hAnsiTheme="minorHAnsi" w:cs="Times New Roman"/>
          <w:sz w:val="22"/>
          <w:szCs w:val="22"/>
        </w:rPr>
        <w:tab/>
      </w:r>
      <w:r w:rsidRPr="00BB487F">
        <w:rPr>
          <w:rFonts w:asciiTheme="minorHAnsi" w:hAnsiTheme="minorHAnsi" w:cs="Times New Roman"/>
          <w:sz w:val="22"/>
          <w:szCs w:val="22"/>
        </w:rPr>
        <w:tab/>
      </w:r>
      <w:r w:rsidRPr="00BB487F">
        <w:rPr>
          <w:rFonts w:asciiTheme="minorHAnsi" w:hAnsiTheme="minorHAnsi" w:cs="Times New Roman"/>
          <w:sz w:val="22"/>
          <w:szCs w:val="22"/>
        </w:rPr>
        <w:tab/>
        <w:t xml:space="preserve"> (</w:t>
      </w:r>
      <w:r w:rsidRPr="00BB487F">
        <w:rPr>
          <w:rFonts w:asciiTheme="minorHAnsi" w:hAnsiTheme="minorHAnsi" w:cs="Times New Roman"/>
          <w:i/>
          <w:iCs/>
          <w:sz w:val="22"/>
          <w:szCs w:val="22"/>
        </w:rPr>
        <w:t>naziv gospodarskog subjekta</w:t>
      </w:r>
      <w:r w:rsidRPr="00BB487F">
        <w:rPr>
          <w:rFonts w:asciiTheme="minorHAnsi" w:hAnsiTheme="minorHAnsi" w:cs="Times New Roman"/>
          <w:sz w:val="22"/>
          <w:szCs w:val="22"/>
        </w:rPr>
        <w:t>)</w:t>
      </w:r>
    </w:p>
    <w:p w:rsidR="00BB487F" w:rsidRPr="00BB487F" w:rsidRDefault="00BB487F" w:rsidP="00BB487F">
      <w:pPr>
        <w:pStyle w:val="2012TEXTObveznirazloziisklj"/>
        <w:numPr>
          <w:ilvl w:val="0"/>
          <w:numId w:val="0"/>
        </w:numPr>
        <w:spacing w:before="0" w:after="0"/>
        <w:rPr>
          <w:rFonts w:asciiTheme="minorHAnsi" w:hAnsiTheme="minorHAnsi" w:cs="Times New Roman"/>
          <w:sz w:val="22"/>
          <w:szCs w:val="22"/>
        </w:rPr>
      </w:pPr>
    </w:p>
    <w:p w:rsidR="00BB487F" w:rsidRPr="00BB487F" w:rsidRDefault="00BB487F" w:rsidP="00BB487F">
      <w:pPr>
        <w:pStyle w:val="2012TEXTObveznirazloziisklj"/>
        <w:numPr>
          <w:ilvl w:val="0"/>
          <w:numId w:val="0"/>
        </w:numPr>
        <w:spacing w:before="0" w:after="0"/>
        <w:rPr>
          <w:rFonts w:asciiTheme="minorHAnsi" w:hAnsiTheme="minorHAnsi" w:cs="Times New Roman"/>
          <w:sz w:val="22"/>
          <w:szCs w:val="22"/>
        </w:rPr>
      </w:pPr>
      <w:r w:rsidRPr="00BB487F">
        <w:rPr>
          <w:rFonts w:asciiTheme="minorHAnsi" w:hAnsiTheme="minorHAnsi" w:cs="Times New Roman"/>
          <w:sz w:val="22"/>
          <w:szCs w:val="22"/>
        </w:rPr>
        <w:t>pod materijalnom i kaznenom odgovornošću izjavljujem/o za sebe i za gospodarski subjekt da protiv mene osobno, niti protiv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w:t>
      </w:r>
    </w:p>
    <w:p w:rsidR="00BB487F" w:rsidRPr="00BB487F" w:rsidRDefault="00BB487F" w:rsidP="00BB487F">
      <w:pPr>
        <w:numPr>
          <w:ilvl w:val="0"/>
          <w:numId w:val="4"/>
        </w:numPr>
        <w:ind w:left="426" w:right="382" w:hanging="426"/>
        <w:jc w:val="both"/>
        <w:rPr>
          <w:rFonts w:asciiTheme="minorHAnsi" w:hAnsiTheme="minorHAnsi"/>
          <w:bCs/>
          <w:sz w:val="22"/>
          <w:szCs w:val="22"/>
          <w:lang w:eastAsia="sl-SI"/>
        </w:rPr>
      </w:pPr>
      <w:r w:rsidRPr="00BB487F">
        <w:rPr>
          <w:rFonts w:asciiTheme="minorHAnsi" w:hAnsiTheme="minorHAnsi"/>
          <w:bCs/>
          <w:sz w:val="22"/>
          <w:szCs w:val="22"/>
          <w:lang w:eastAsia="sl-SI"/>
        </w:rPr>
        <w:t>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w:t>
      </w:r>
    </w:p>
    <w:p w:rsidR="00BB487F" w:rsidRPr="00BB487F" w:rsidRDefault="00BB487F" w:rsidP="00BB487F">
      <w:pPr>
        <w:numPr>
          <w:ilvl w:val="0"/>
          <w:numId w:val="4"/>
        </w:numPr>
        <w:ind w:left="426" w:right="382" w:hanging="426"/>
        <w:jc w:val="both"/>
        <w:rPr>
          <w:rFonts w:asciiTheme="minorHAnsi" w:hAnsiTheme="minorHAnsi"/>
          <w:bCs/>
          <w:sz w:val="22"/>
          <w:szCs w:val="22"/>
          <w:lang w:eastAsia="sl-SI"/>
        </w:rPr>
      </w:pPr>
      <w:r w:rsidRPr="00BB487F">
        <w:rPr>
          <w:rFonts w:asciiTheme="minorHAnsi" w:hAnsiTheme="minorHAnsi"/>
          <w:bCs/>
          <w:sz w:val="22"/>
          <w:szCs w:val="22"/>
          <w:lang w:eastAsia="sl-S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B487F" w:rsidRPr="00BB487F" w:rsidRDefault="00BB487F" w:rsidP="00BB487F">
      <w:pPr>
        <w:numPr>
          <w:ilvl w:val="0"/>
          <w:numId w:val="4"/>
        </w:numPr>
        <w:ind w:left="426" w:right="382" w:hanging="426"/>
        <w:jc w:val="both"/>
        <w:rPr>
          <w:rFonts w:asciiTheme="minorHAnsi" w:hAnsiTheme="minorHAnsi"/>
          <w:bCs/>
          <w:sz w:val="22"/>
          <w:szCs w:val="22"/>
          <w:lang w:eastAsia="sl-SI"/>
        </w:rPr>
      </w:pPr>
      <w:r w:rsidRPr="00BB487F">
        <w:rPr>
          <w:rFonts w:asciiTheme="minorHAnsi" w:hAnsiTheme="minorHAnsi"/>
          <w:bCs/>
          <w:sz w:val="22"/>
          <w:szCs w:val="22"/>
          <w:lang w:eastAsia="sl-SI"/>
        </w:rPr>
        <w:t>prijevaru, na temelju članka 236. (prijevara), članka 247. (prijevara u gospodarskom poslovanju), članka 256. (utaja poreza ili carine) i članka 258. (subvencijska prijevara) Kaznenog zakona, članka 224. (prijevara), članka 293. (prijevara u gospodarskom poslovanju) i članka 286. (utaja poreza i drugih davanja) iz Kaznenog zakona („Narodne novine“, br. 110/97., 27/98., 50/00., 129/00., 51/01., 111/03., 190/03., 105/04., 84/05., 71/06., 110/07., 152/08., 57/11., 77/11. i 143/12.)</w:t>
      </w:r>
    </w:p>
    <w:p w:rsidR="00BB487F" w:rsidRPr="00BB487F" w:rsidRDefault="00BB487F" w:rsidP="00BB487F">
      <w:pPr>
        <w:numPr>
          <w:ilvl w:val="0"/>
          <w:numId w:val="4"/>
        </w:numPr>
        <w:ind w:left="426" w:right="382" w:hanging="426"/>
        <w:jc w:val="both"/>
        <w:rPr>
          <w:rFonts w:asciiTheme="minorHAnsi" w:hAnsiTheme="minorHAnsi"/>
          <w:bCs/>
          <w:sz w:val="22"/>
          <w:szCs w:val="22"/>
          <w:lang w:eastAsia="sl-SI"/>
        </w:rPr>
      </w:pPr>
      <w:r w:rsidRPr="00BB487F">
        <w:rPr>
          <w:rFonts w:asciiTheme="minorHAnsi" w:hAnsiTheme="minorHAnsi"/>
          <w:bCs/>
          <w:sz w:val="22"/>
          <w:szCs w:val="22"/>
          <w:lang w:eastAsia="sl-SI"/>
        </w:rPr>
        <w:t>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i obuka za terorizam) iz Kaznenog zakona („Narodne novine“, br. 110/97., 27/98., 50/00., 129/00., 51/01., 111/03., 190/03., 105/04., 84/05., 71/06., 110/07., 152/08., 57/11., 77/11. i 143/12.)</w:t>
      </w:r>
    </w:p>
    <w:p w:rsidR="00BB487F" w:rsidRPr="00BB487F" w:rsidRDefault="00BB487F" w:rsidP="00BB487F">
      <w:pPr>
        <w:numPr>
          <w:ilvl w:val="0"/>
          <w:numId w:val="4"/>
        </w:numPr>
        <w:ind w:left="426" w:right="382" w:hanging="426"/>
        <w:jc w:val="both"/>
        <w:rPr>
          <w:rFonts w:asciiTheme="minorHAnsi" w:hAnsiTheme="minorHAnsi"/>
          <w:bCs/>
          <w:sz w:val="22"/>
          <w:szCs w:val="22"/>
          <w:lang w:eastAsia="sl-SI"/>
        </w:rPr>
      </w:pPr>
      <w:r w:rsidRPr="00BB487F">
        <w:rPr>
          <w:rFonts w:asciiTheme="minorHAnsi" w:hAnsiTheme="minorHAnsi"/>
          <w:bCs/>
          <w:sz w:val="22"/>
          <w:szCs w:val="22"/>
          <w:lang w:eastAsia="sl-SI"/>
        </w:rPr>
        <w:t>pranje novca ili financiranje terorizma, na temelju članka 98. (financiranje terorizma) i članka 265. (pranje novca) Kaznenog zakona, članka 279. (pranje novca) iz Kaznenog zakona („Narodne novine“, br. 110/97., 27/98., 50/00., 129/00., 51/01., 111/03., 190/03., 105/04., 84/05., 71/06., 110/07., 152/08., 57/11., 77/11. i 143/12.)</w:t>
      </w:r>
    </w:p>
    <w:p w:rsidR="00BB487F" w:rsidRPr="00BB487F" w:rsidRDefault="00BB487F" w:rsidP="00BB487F">
      <w:pPr>
        <w:numPr>
          <w:ilvl w:val="0"/>
          <w:numId w:val="4"/>
        </w:numPr>
        <w:ind w:left="426" w:right="382" w:hanging="426"/>
        <w:jc w:val="both"/>
        <w:rPr>
          <w:rFonts w:asciiTheme="minorHAnsi" w:hAnsiTheme="minorHAnsi"/>
          <w:bCs/>
          <w:sz w:val="22"/>
          <w:szCs w:val="22"/>
          <w:lang w:eastAsia="sl-SI"/>
        </w:rPr>
      </w:pPr>
      <w:r w:rsidRPr="00BB487F">
        <w:rPr>
          <w:rFonts w:asciiTheme="minorHAnsi" w:hAnsiTheme="minorHAnsi"/>
          <w:bCs/>
          <w:sz w:val="22"/>
          <w:szCs w:val="22"/>
          <w:lang w:eastAsia="sl-SI"/>
        </w:rPr>
        <w:lastRenderedPageBreak/>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w:t>
      </w:r>
    </w:p>
    <w:p w:rsidR="00BB487F" w:rsidRPr="00BB487F" w:rsidRDefault="00BB487F" w:rsidP="00BB487F">
      <w:pPr>
        <w:pStyle w:val="2012TEXTObveznirazloziisklj2"/>
        <w:spacing w:after="0"/>
        <w:rPr>
          <w:rFonts w:asciiTheme="minorHAnsi" w:hAnsiTheme="minorHAnsi" w:cs="Times New Roman"/>
          <w:sz w:val="22"/>
          <w:szCs w:val="22"/>
        </w:rPr>
      </w:pPr>
    </w:p>
    <w:p w:rsidR="00BB487F" w:rsidRPr="00BB487F" w:rsidRDefault="00BB487F" w:rsidP="00BB487F">
      <w:pPr>
        <w:pStyle w:val="2012TEXT"/>
        <w:spacing w:after="0"/>
        <w:ind w:left="0"/>
        <w:jc w:val="left"/>
        <w:rPr>
          <w:rFonts w:asciiTheme="minorHAnsi" w:hAnsiTheme="minorHAnsi" w:cs="Times New Roman"/>
          <w:sz w:val="22"/>
          <w:szCs w:val="22"/>
        </w:rPr>
      </w:pPr>
    </w:p>
    <w:p w:rsidR="00BB487F" w:rsidRPr="00BB487F" w:rsidRDefault="00E64FEE" w:rsidP="00BB487F">
      <w:pPr>
        <w:pStyle w:val="2012TEXT"/>
        <w:tabs>
          <w:tab w:val="left" w:pos="4536"/>
        </w:tabs>
        <w:spacing w:after="0"/>
        <w:ind w:left="0"/>
        <w:jc w:val="left"/>
        <w:rPr>
          <w:rFonts w:asciiTheme="minorHAnsi" w:hAnsiTheme="minorHAnsi" w:cs="Times New Roman"/>
          <w:sz w:val="22"/>
          <w:szCs w:val="22"/>
        </w:rPr>
      </w:pPr>
      <w:r>
        <w:rPr>
          <w:rFonts w:asciiTheme="minorHAnsi" w:hAnsiTheme="minorHAnsi" w:cs="Times New Roman"/>
          <w:noProof/>
          <w:sz w:val="22"/>
          <w:szCs w:val="22"/>
          <w:lang w:eastAsia="hr-HR"/>
        </w:rPr>
        <mc:AlternateContent>
          <mc:Choice Requires="wps">
            <w:drawing>
              <wp:anchor distT="0" distB="0" distL="114300" distR="114300" simplePos="0" relativeHeight="251659264" behindDoc="0" locked="0" layoutInCell="1" allowOverlap="1">
                <wp:simplePos x="0" y="0"/>
                <wp:positionH relativeFrom="column">
                  <wp:posOffset>1292225</wp:posOffset>
                </wp:positionH>
                <wp:positionV relativeFrom="paragraph">
                  <wp:posOffset>90805</wp:posOffset>
                </wp:positionV>
                <wp:extent cx="998855" cy="989965"/>
                <wp:effectExtent l="20955" t="13970" r="18415" b="1524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6584B" id="Oval 2" o:spid="_x0000_s1026" style="position:absolute;margin-left:101.75pt;margin-top:7.15pt;width:78.65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" filled="f" strokecolor="silver" strokeweight="2pt">
                <v:stroke r:id="rId10" o:title="" filltype="pattern" endcap="round"/>
              </v:oval>
            </w:pict>
          </mc:Fallback>
        </mc:AlternateContent>
      </w:r>
      <w:r w:rsidR="00BB487F" w:rsidRPr="00BB487F">
        <w:rPr>
          <w:rFonts w:asciiTheme="minorHAnsi" w:hAnsiTheme="minorHAnsi" w:cs="Times New Roman"/>
          <w:sz w:val="22"/>
          <w:szCs w:val="22"/>
        </w:rPr>
        <w:tab/>
        <w:t>Gospodarski subjekt - Ponuditelj:</w:t>
      </w: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p>
    <w:p w:rsidR="00BB487F" w:rsidRPr="00BB487F" w:rsidRDefault="00E64FEE" w:rsidP="00BB487F">
      <w:pPr>
        <w:pStyle w:val="2012TEXT"/>
        <w:tabs>
          <w:tab w:val="left" w:pos="4536"/>
        </w:tabs>
        <w:spacing w:after="0"/>
        <w:ind w:left="0"/>
        <w:jc w:val="left"/>
        <w:rPr>
          <w:rFonts w:asciiTheme="minorHAnsi" w:hAnsiTheme="minorHAnsi" w:cs="Times New Roman"/>
          <w:sz w:val="22"/>
          <w:szCs w:val="22"/>
        </w:rPr>
      </w:pPr>
      <w:r>
        <w:rPr>
          <w:rFonts w:asciiTheme="minorHAnsi" w:hAnsiTheme="minorHAnsi" w:cs="Times New Roman"/>
          <w:noProof/>
          <w:sz w:val="22"/>
          <w:szCs w:val="22"/>
          <w:lang w:eastAsia="hr-HR"/>
        </w:rPr>
        <mc:AlternateContent>
          <mc:Choice Requires="wps">
            <w:drawing>
              <wp:anchor distT="0" distB="0" distL="114300" distR="114300" simplePos="0" relativeHeight="251660288" behindDoc="0" locked="0" layoutInCell="1" allowOverlap="1">
                <wp:simplePos x="0" y="0"/>
                <wp:positionH relativeFrom="column">
                  <wp:posOffset>1449705</wp:posOffset>
                </wp:positionH>
                <wp:positionV relativeFrom="paragraph">
                  <wp:posOffset>69215</wp:posOffset>
                </wp:positionV>
                <wp:extent cx="704215"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87F" w:rsidRPr="009A45A6" w:rsidRDefault="00BB487F" w:rsidP="00BB487F">
                            <w:pPr>
                              <w:jc w:val="center"/>
                              <w:rPr>
                                <w:rFonts w:ascii="BernhardMod BT" w:hAnsi="BernhardMod BT" w:cs="BernhardMod BT"/>
                                <w:color w:val="808080"/>
                              </w:rPr>
                            </w:pPr>
                            <w:r w:rsidRPr="009A45A6">
                              <w:rPr>
                                <w:rFonts w:ascii="BernhardMod BT" w:hAnsi="BernhardMod BT" w:cs="BernhardMod BT"/>
                                <w:color w:val="808080"/>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15pt;margin-top:5.45pt;width:55.4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" filled="f" stroked="f">
                <v:textbox inset=".2mm,.2mm,.2mm,.2mm">
                  <w:txbxContent>
                    <w:p w:rsidR="00BB487F" w:rsidRPr="009A45A6" w:rsidRDefault="00BB487F" w:rsidP="00BB487F">
                      <w:pPr>
                        <w:jc w:val="center"/>
                        <w:rPr>
                          <w:rFonts w:ascii="BernhardMod BT" w:hAnsi="BernhardMod BT" w:cs="BernhardMod BT"/>
                          <w:color w:val="808080"/>
                        </w:rPr>
                      </w:pPr>
                      <w:r w:rsidRPr="009A45A6">
                        <w:rPr>
                          <w:rFonts w:ascii="BernhardMod BT" w:hAnsi="BernhardMod BT" w:cs="BernhardMod BT"/>
                          <w:color w:val="808080"/>
                        </w:rPr>
                        <w:t>m.p.</w:t>
                      </w:r>
                    </w:p>
                  </w:txbxContent>
                </v:textbox>
              </v:shape>
            </w:pict>
          </mc:Fallback>
        </mc:AlternateContent>
      </w:r>
      <w:r w:rsidR="00BB487F" w:rsidRPr="00BB487F">
        <w:rPr>
          <w:rFonts w:asciiTheme="minorHAnsi" w:hAnsiTheme="minorHAnsi" w:cs="Times New Roman"/>
          <w:sz w:val="22"/>
          <w:szCs w:val="22"/>
        </w:rPr>
        <w:tab/>
        <w:t>_____________________________</w:t>
      </w: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r w:rsidRPr="00BB487F">
        <w:rPr>
          <w:rFonts w:asciiTheme="minorHAnsi" w:hAnsiTheme="minorHAnsi" w:cs="Times New Roman"/>
          <w:sz w:val="22"/>
          <w:szCs w:val="22"/>
        </w:rPr>
        <w:tab/>
        <w:t>(</w:t>
      </w:r>
      <w:r w:rsidRPr="00BB487F">
        <w:rPr>
          <w:rFonts w:asciiTheme="minorHAnsi" w:hAnsiTheme="minorHAnsi" w:cs="Times New Roman"/>
          <w:i/>
          <w:iCs/>
          <w:sz w:val="22"/>
          <w:szCs w:val="22"/>
        </w:rPr>
        <w:t>ime i prezime ovlaštene osobe ponuditelja</w:t>
      </w:r>
      <w:r w:rsidRPr="00BB487F">
        <w:rPr>
          <w:rFonts w:asciiTheme="minorHAnsi" w:hAnsiTheme="minorHAnsi" w:cs="Times New Roman"/>
          <w:sz w:val="22"/>
          <w:szCs w:val="22"/>
        </w:rPr>
        <w:t>)</w:t>
      </w: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r w:rsidRPr="00BB487F">
        <w:rPr>
          <w:rFonts w:asciiTheme="minorHAnsi" w:hAnsiTheme="minorHAnsi" w:cs="Times New Roman"/>
          <w:sz w:val="22"/>
          <w:szCs w:val="22"/>
        </w:rPr>
        <w:tab/>
      </w: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r w:rsidRPr="00BB487F">
        <w:rPr>
          <w:rFonts w:asciiTheme="minorHAnsi" w:hAnsiTheme="minorHAnsi" w:cs="Times New Roman"/>
          <w:sz w:val="22"/>
          <w:szCs w:val="22"/>
        </w:rPr>
        <w:tab/>
        <w:t>_____________________________</w:t>
      </w: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r w:rsidRPr="00BB487F">
        <w:rPr>
          <w:rFonts w:asciiTheme="minorHAnsi" w:hAnsiTheme="minorHAnsi" w:cs="Times New Roman"/>
          <w:sz w:val="22"/>
          <w:szCs w:val="22"/>
        </w:rPr>
        <w:t xml:space="preserve"> </w:t>
      </w:r>
      <w:r w:rsidRPr="00BB487F">
        <w:rPr>
          <w:rFonts w:asciiTheme="minorHAnsi" w:hAnsiTheme="minorHAnsi" w:cs="Times New Roman"/>
          <w:sz w:val="22"/>
          <w:szCs w:val="22"/>
        </w:rPr>
        <w:tab/>
        <w:t xml:space="preserve">                          (</w:t>
      </w:r>
      <w:r w:rsidRPr="00BB487F">
        <w:rPr>
          <w:rFonts w:asciiTheme="minorHAnsi" w:hAnsiTheme="minorHAnsi" w:cs="Times New Roman"/>
          <w:i/>
          <w:iCs/>
          <w:sz w:val="22"/>
          <w:szCs w:val="22"/>
        </w:rPr>
        <w:t>potpis</w:t>
      </w:r>
      <w:r w:rsidRPr="00BB487F">
        <w:rPr>
          <w:rFonts w:asciiTheme="minorHAnsi" w:hAnsiTheme="minorHAnsi" w:cs="Times New Roman"/>
          <w:sz w:val="22"/>
          <w:szCs w:val="22"/>
        </w:rPr>
        <w:t>)</w:t>
      </w: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r w:rsidRPr="00BB487F">
        <w:rPr>
          <w:rFonts w:asciiTheme="minorHAnsi" w:hAnsiTheme="minorHAnsi" w:cs="Times New Roman"/>
          <w:sz w:val="22"/>
          <w:szCs w:val="22"/>
        </w:rPr>
        <w:tab/>
        <w:t>_____________________________</w:t>
      </w: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r w:rsidRPr="00BB487F">
        <w:rPr>
          <w:rFonts w:asciiTheme="minorHAnsi" w:hAnsiTheme="minorHAnsi" w:cs="Times New Roman"/>
          <w:sz w:val="22"/>
          <w:szCs w:val="22"/>
        </w:rPr>
        <w:tab/>
        <w:t>(</w:t>
      </w:r>
      <w:r w:rsidRPr="00BB487F">
        <w:rPr>
          <w:rFonts w:asciiTheme="minorHAnsi" w:hAnsiTheme="minorHAnsi" w:cs="Times New Roman"/>
          <w:i/>
          <w:iCs/>
          <w:sz w:val="22"/>
          <w:szCs w:val="22"/>
        </w:rPr>
        <w:t>ime i prezime ovlaštene osobe ponuditelja</w:t>
      </w:r>
      <w:r w:rsidRPr="00BB487F">
        <w:rPr>
          <w:rFonts w:asciiTheme="minorHAnsi" w:hAnsiTheme="minorHAnsi" w:cs="Times New Roman"/>
          <w:sz w:val="22"/>
          <w:szCs w:val="22"/>
        </w:rPr>
        <w:t>)</w:t>
      </w:r>
    </w:p>
    <w:p w:rsidR="00BB487F" w:rsidRPr="00BB487F" w:rsidRDefault="00BB487F" w:rsidP="00BB487F">
      <w:pPr>
        <w:pStyle w:val="2012TEXT"/>
        <w:tabs>
          <w:tab w:val="left" w:pos="4536"/>
        </w:tabs>
        <w:spacing w:after="0"/>
        <w:ind w:left="0"/>
        <w:jc w:val="left"/>
        <w:rPr>
          <w:rFonts w:asciiTheme="minorHAnsi" w:hAnsiTheme="minorHAnsi" w:cs="Times New Roman"/>
          <w:sz w:val="22"/>
          <w:szCs w:val="22"/>
        </w:rPr>
      </w:pPr>
      <w:r w:rsidRPr="00BB487F">
        <w:rPr>
          <w:rFonts w:asciiTheme="minorHAnsi" w:hAnsiTheme="minorHAnsi" w:cs="Times New Roman"/>
          <w:sz w:val="22"/>
          <w:szCs w:val="22"/>
        </w:rPr>
        <w:tab/>
      </w:r>
      <w:r w:rsidRPr="00BB487F">
        <w:rPr>
          <w:rFonts w:asciiTheme="minorHAnsi" w:hAnsiTheme="minorHAnsi" w:cs="Times New Roman"/>
          <w:sz w:val="22"/>
          <w:szCs w:val="22"/>
        </w:rPr>
        <w:tab/>
      </w:r>
      <w:r w:rsidRPr="00BB487F">
        <w:rPr>
          <w:rFonts w:asciiTheme="minorHAnsi" w:hAnsiTheme="minorHAnsi" w:cs="Times New Roman"/>
          <w:sz w:val="22"/>
          <w:szCs w:val="22"/>
        </w:rPr>
        <w:tab/>
      </w:r>
      <w:r w:rsidRPr="00BB487F">
        <w:rPr>
          <w:rFonts w:asciiTheme="minorHAnsi" w:hAnsiTheme="minorHAnsi" w:cs="Times New Roman"/>
          <w:sz w:val="22"/>
          <w:szCs w:val="22"/>
        </w:rPr>
        <w:tab/>
        <w:t xml:space="preserve"> </w:t>
      </w:r>
    </w:p>
    <w:p w:rsidR="00BB487F" w:rsidRPr="00BB487F" w:rsidRDefault="00BB487F" w:rsidP="00BB487F">
      <w:pPr>
        <w:pStyle w:val="2012TEXT"/>
        <w:tabs>
          <w:tab w:val="left" w:pos="2748"/>
          <w:tab w:val="left" w:pos="4536"/>
        </w:tabs>
        <w:spacing w:after="0"/>
        <w:ind w:left="0"/>
        <w:jc w:val="left"/>
        <w:rPr>
          <w:rFonts w:asciiTheme="minorHAnsi" w:hAnsiTheme="minorHAnsi" w:cs="Times New Roman"/>
          <w:i/>
          <w:iCs/>
          <w:sz w:val="22"/>
          <w:szCs w:val="22"/>
        </w:rPr>
      </w:pPr>
      <w:r w:rsidRPr="00BB487F">
        <w:rPr>
          <w:rFonts w:asciiTheme="minorHAnsi" w:hAnsiTheme="minorHAnsi" w:cs="Times New Roman"/>
          <w:sz w:val="22"/>
          <w:szCs w:val="22"/>
        </w:rPr>
        <w:t>Datum: ______._______.</w:t>
      </w:r>
      <w:r w:rsidR="000F27BE">
        <w:rPr>
          <w:rFonts w:asciiTheme="minorHAnsi" w:hAnsiTheme="minorHAnsi" w:cs="Times New Roman"/>
          <w:sz w:val="22"/>
          <w:szCs w:val="22"/>
        </w:rPr>
        <w:t>2019</w:t>
      </w:r>
      <w:r w:rsidRPr="00BB487F">
        <w:rPr>
          <w:rFonts w:asciiTheme="minorHAnsi" w:hAnsiTheme="minorHAnsi" w:cs="Times New Roman"/>
          <w:sz w:val="22"/>
          <w:szCs w:val="22"/>
        </w:rPr>
        <w:t>.</w:t>
      </w:r>
      <w:r w:rsidRPr="00BB487F">
        <w:rPr>
          <w:rFonts w:asciiTheme="minorHAnsi" w:hAnsiTheme="minorHAnsi" w:cs="Times New Roman"/>
          <w:i/>
          <w:iCs/>
          <w:sz w:val="22"/>
          <w:szCs w:val="22"/>
        </w:rPr>
        <w:tab/>
        <w:t>_____________________________</w:t>
      </w:r>
    </w:p>
    <w:p w:rsidR="00BB487F" w:rsidRPr="00BB487F" w:rsidRDefault="00BB487F" w:rsidP="00BB487F">
      <w:pPr>
        <w:pStyle w:val="2012TEXT"/>
        <w:tabs>
          <w:tab w:val="left" w:pos="4536"/>
        </w:tabs>
        <w:spacing w:after="0"/>
        <w:ind w:left="0"/>
        <w:jc w:val="left"/>
        <w:rPr>
          <w:rFonts w:asciiTheme="minorHAnsi" w:hAnsiTheme="minorHAnsi" w:cs="Times New Roman"/>
          <w:i/>
          <w:iCs/>
          <w:sz w:val="22"/>
          <w:szCs w:val="22"/>
        </w:rPr>
      </w:pPr>
      <w:r w:rsidRPr="00BB487F">
        <w:rPr>
          <w:rFonts w:asciiTheme="minorHAnsi" w:hAnsiTheme="minorHAnsi" w:cs="Times New Roman"/>
          <w:i/>
          <w:iCs/>
          <w:sz w:val="22"/>
          <w:szCs w:val="22"/>
        </w:rPr>
        <w:tab/>
        <w:t xml:space="preserve">                          (potpis)</w:t>
      </w:r>
    </w:p>
    <w:p w:rsidR="00BB487F" w:rsidRPr="00BB487F" w:rsidRDefault="00BB487F" w:rsidP="00BB487F">
      <w:pPr>
        <w:pStyle w:val="NoSpacing1"/>
        <w:rPr>
          <w:rFonts w:asciiTheme="minorHAnsi" w:hAnsiTheme="minorHAnsi"/>
        </w:rPr>
      </w:pPr>
    </w:p>
    <w:p w:rsidR="00BB487F" w:rsidRPr="00BB487F" w:rsidRDefault="00BB487F" w:rsidP="00BB487F">
      <w:pPr>
        <w:autoSpaceDE w:val="0"/>
        <w:autoSpaceDN w:val="0"/>
        <w:adjustRightInd w:val="0"/>
        <w:rPr>
          <w:rFonts w:asciiTheme="minorHAnsi" w:hAnsiTheme="minorHAnsi"/>
          <w:sz w:val="22"/>
          <w:szCs w:val="22"/>
          <w:lang w:eastAsia="hr-HR"/>
        </w:rPr>
      </w:pPr>
    </w:p>
    <w:p w:rsidR="00BB487F" w:rsidRPr="00BB487F" w:rsidRDefault="00BB487F" w:rsidP="00BB487F">
      <w:pPr>
        <w:autoSpaceDE w:val="0"/>
        <w:autoSpaceDN w:val="0"/>
        <w:adjustRightInd w:val="0"/>
        <w:rPr>
          <w:rFonts w:asciiTheme="minorHAnsi" w:hAnsiTheme="minorHAnsi"/>
          <w:sz w:val="22"/>
          <w:szCs w:val="22"/>
          <w:lang w:eastAsia="hr-HR"/>
        </w:rPr>
      </w:pPr>
    </w:p>
    <w:p w:rsidR="00BB487F" w:rsidRPr="00BB487F" w:rsidRDefault="00BB487F" w:rsidP="00BB487F">
      <w:pPr>
        <w:spacing w:line="360" w:lineRule="auto"/>
        <w:ind w:left="0"/>
        <w:jc w:val="righ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jc w:val="center"/>
        <w:rPr>
          <w:rFonts w:asciiTheme="minorHAnsi" w:hAnsiTheme="minorHAnsi"/>
          <w:sz w:val="22"/>
          <w:szCs w:val="22"/>
        </w:rPr>
      </w:pPr>
      <w:r>
        <w:rPr>
          <w:rFonts w:asciiTheme="minorHAnsi" w:hAnsiTheme="minorHAnsi"/>
          <w:sz w:val="22"/>
          <w:szCs w:val="22"/>
        </w:rPr>
        <w:t>( Ovu izjavu je</w:t>
      </w:r>
      <w:r w:rsidR="00F97DD3">
        <w:rPr>
          <w:rFonts w:asciiTheme="minorHAnsi" w:hAnsiTheme="minorHAnsi"/>
          <w:sz w:val="22"/>
          <w:szCs w:val="22"/>
        </w:rPr>
        <w:t xml:space="preserve"> </w:t>
      </w:r>
      <w:r w:rsidR="00494634">
        <w:rPr>
          <w:rFonts w:asciiTheme="minorHAnsi" w:hAnsiTheme="minorHAnsi"/>
          <w:sz w:val="22"/>
          <w:szCs w:val="22"/>
        </w:rPr>
        <w:t>potrebno</w:t>
      </w:r>
      <w:r>
        <w:rPr>
          <w:rFonts w:asciiTheme="minorHAnsi" w:hAnsiTheme="minorHAnsi"/>
          <w:sz w:val="22"/>
          <w:szCs w:val="22"/>
        </w:rPr>
        <w:t xml:space="preserve"> ovjeriti</w:t>
      </w:r>
      <w:r w:rsidR="00F97DD3">
        <w:rPr>
          <w:rFonts w:asciiTheme="minorHAnsi" w:hAnsiTheme="minorHAnsi"/>
          <w:sz w:val="22"/>
          <w:szCs w:val="22"/>
        </w:rPr>
        <w:t xml:space="preserve"> </w:t>
      </w:r>
      <w:r w:rsidR="00494634">
        <w:rPr>
          <w:rFonts w:asciiTheme="minorHAnsi" w:hAnsiTheme="minorHAnsi"/>
          <w:sz w:val="22"/>
          <w:szCs w:val="22"/>
        </w:rPr>
        <w:t>kod javnog bilježnika</w:t>
      </w:r>
      <w:r>
        <w:rPr>
          <w:rFonts w:asciiTheme="minorHAnsi" w:hAnsiTheme="minorHAnsi"/>
          <w:sz w:val="22"/>
          <w:szCs w:val="22"/>
        </w:rPr>
        <w:t>)</w:t>
      </w: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rPr>
          <w:rFonts w:asciiTheme="minorHAnsi" w:hAnsiTheme="minorHAnsi"/>
          <w:sz w:val="22"/>
          <w:szCs w:val="22"/>
        </w:rPr>
      </w:pPr>
    </w:p>
    <w:p w:rsidR="00BB487F" w:rsidRPr="00BB487F" w:rsidRDefault="00BB487F" w:rsidP="00BB487F">
      <w:pPr>
        <w:pStyle w:val="Default"/>
        <w:jc w:val="right"/>
        <w:rPr>
          <w:rFonts w:asciiTheme="minorHAnsi" w:hAnsiTheme="minorHAnsi"/>
          <w:b/>
          <w:bCs/>
          <w:sz w:val="22"/>
          <w:szCs w:val="22"/>
        </w:rPr>
      </w:pPr>
    </w:p>
    <w:p w:rsidR="004E6231" w:rsidRPr="00BB487F" w:rsidRDefault="00DC372E" w:rsidP="00BD6AB5">
      <w:pPr>
        <w:ind w:left="0"/>
        <w:jc w:val="center"/>
        <w:rPr>
          <w:rFonts w:asciiTheme="minorHAnsi" w:hAnsiTheme="minorHAnsi" w:cs="Arial"/>
          <w:b/>
          <w:sz w:val="22"/>
          <w:szCs w:val="22"/>
        </w:rPr>
      </w:pPr>
      <w:r w:rsidRPr="00BB487F">
        <w:rPr>
          <w:rFonts w:asciiTheme="minorHAnsi" w:hAnsiTheme="minorHAnsi" w:cs="Arial"/>
          <w:sz w:val="22"/>
          <w:szCs w:val="22"/>
        </w:rPr>
        <w:t>-</w:t>
      </w:r>
      <w:r w:rsidR="004E6231" w:rsidRPr="00BB487F">
        <w:rPr>
          <w:rFonts w:asciiTheme="minorHAnsi" w:hAnsiTheme="minorHAnsi" w:cs="Arial"/>
          <w:b/>
          <w:sz w:val="22"/>
          <w:szCs w:val="22"/>
        </w:rPr>
        <w:t>KONTROLNI OBRAZAC PONUDE</w:t>
      </w:r>
      <w:r w:rsidRPr="00BB487F">
        <w:rPr>
          <w:rFonts w:asciiTheme="minorHAnsi" w:hAnsiTheme="minorHAnsi" w:cs="Arial"/>
          <w:b/>
          <w:sz w:val="22"/>
          <w:szCs w:val="22"/>
        </w:rPr>
        <w:t>-</w:t>
      </w:r>
    </w:p>
    <w:p w:rsidR="004E6231" w:rsidRPr="00BB487F" w:rsidRDefault="004E6231" w:rsidP="004E6231">
      <w:pPr>
        <w:jc w:val="center"/>
        <w:rPr>
          <w:rFonts w:asciiTheme="minorHAnsi" w:hAnsiTheme="minorHAnsi" w:cs="Arial"/>
          <w:sz w:val="22"/>
          <w:szCs w:val="22"/>
        </w:rPr>
      </w:pPr>
    </w:p>
    <w:p w:rsidR="004E6231" w:rsidRPr="00BB487F" w:rsidRDefault="004E6231" w:rsidP="004E6231">
      <w:pPr>
        <w:jc w:val="center"/>
        <w:rPr>
          <w:rFonts w:asciiTheme="minorHAnsi" w:hAnsiTheme="minorHAnsi" w:cs="Arial"/>
          <w:sz w:val="22"/>
          <w:szCs w:val="22"/>
        </w:rPr>
      </w:pPr>
    </w:p>
    <w:p w:rsidR="00494634" w:rsidRPr="00494634" w:rsidRDefault="004E6231" w:rsidP="00494634">
      <w:pPr>
        <w:ind w:left="0"/>
        <w:rPr>
          <w:rFonts w:asciiTheme="minorHAnsi" w:hAnsiTheme="minorHAnsi" w:cs="Arial"/>
          <w:b/>
          <w:i/>
          <w:sz w:val="22"/>
          <w:szCs w:val="22"/>
        </w:rPr>
      </w:pPr>
      <w:r w:rsidRPr="00BB487F">
        <w:rPr>
          <w:rFonts w:asciiTheme="minorHAnsi" w:hAnsiTheme="minorHAnsi" w:cs="Arial"/>
          <w:sz w:val="22"/>
          <w:szCs w:val="22"/>
        </w:rPr>
        <w:t xml:space="preserve">Predmet nabave: </w:t>
      </w:r>
      <w:r w:rsidR="00494634" w:rsidRPr="00494634">
        <w:rPr>
          <w:rFonts w:asciiTheme="minorHAnsi" w:hAnsiTheme="minorHAnsi" w:cs="Arial"/>
          <w:b/>
          <w:i/>
          <w:sz w:val="22"/>
          <w:szCs w:val="22"/>
        </w:rPr>
        <w:t>Nabava udžbenika za 1.,5 i dio 7. razreda u OŠ Stjepana Radića Metković ta šk. g. 2019/2020</w:t>
      </w:r>
      <w:r w:rsidR="00494634">
        <w:rPr>
          <w:rFonts w:asciiTheme="minorHAnsi" w:hAnsiTheme="minorHAnsi" w:cs="Arial"/>
          <w:b/>
          <w:i/>
          <w:sz w:val="22"/>
          <w:szCs w:val="22"/>
        </w:rPr>
        <w:t xml:space="preserve">  / </w:t>
      </w:r>
      <w:r w:rsidR="00494634" w:rsidRPr="00494634">
        <w:rPr>
          <w:rFonts w:asciiTheme="minorHAnsi" w:hAnsiTheme="minorHAnsi" w:cs="Arial"/>
          <w:b/>
          <w:i/>
          <w:sz w:val="22"/>
          <w:szCs w:val="22"/>
        </w:rPr>
        <w:t>EJN 12/2019</w:t>
      </w:r>
    </w:p>
    <w:p w:rsidR="004E6231" w:rsidRPr="00BB487F" w:rsidRDefault="004E6231" w:rsidP="00783E93">
      <w:pPr>
        <w:ind w:left="0"/>
        <w:rPr>
          <w:rFonts w:asciiTheme="minorHAnsi" w:hAnsiTheme="minorHAnsi" w:cs="Arial"/>
          <w:b/>
          <w:sz w:val="22"/>
          <w:szCs w:val="22"/>
        </w:rPr>
      </w:pPr>
    </w:p>
    <w:p w:rsidR="00783E93" w:rsidRPr="00BB487F" w:rsidRDefault="00783E93" w:rsidP="00783E93">
      <w:pPr>
        <w:ind w:left="0"/>
        <w:rPr>
          <w:rFonts w:asciiTheme="minorHAnsi" w:hAnsiTheme="minorHAnsi" w:cs="Arial"/>
          <w:sz w:val="22"/>
          <w:szCs w:val="22"/>
        </w:rPr>
      </w:pPr>
    </w:p>
    <w:p w:rsidR="004E6231" w:rsidRPr="00BB487F" w:rsidRDefault="004E6231" w:rsidP="004E6231">
      <w:pPr>
        <w:ind w:left="0"/>
        <w:rPr>
          <w:rFonts w:asciiTheme="minorHAnsi" w:hAnsiTheme="minorHAnsi" w:cs="Arial"/>
          <w:sz w:val="22"/>
          <w:szCs w:val="22"/>
        </w:rPr>
      </w:pPr>
      <w:r w:rsidRPr="00BB487F">
        <w:rPr>
          <w:rFonts w:asciiTheme="minorHAnsi" w:hAnsiTheme="minorHAnsi" w:cs="Arial"/>
          <w:sz w:val="22"/>
          <w:szCs w:val="22"/>
        </w:rPr>
        <w:t>Poštovani,</w:t>
      </w:r>
    </w:p>
    <w:p w:rsidR="004E6231" w:rsidRPr="00BB487F" w:rsidRDefault="004E6231" w:rsidP="004E6231">
      <w:pPr>
        <w:ind w:left="0"/>
        <w:rPr>
          <w:rFonts w:asciiTheme="minorHAnsi" w:hAnsiTheme="minorHAnsi" w:cs="Arial"/>
          <w:sz w:val="22"/>
          <w:szCs w:val="22"/>
        </w:rPr>
      </w:pPr>
      <w:r w:rsidRPr="00BB487F">
        <w:rPr>
          <w:rFonts w:asciiTheme="minorHAnsi" w:hAnsiTheme="minorHAnsi" w:cs="Arial"/>
          <w:sz w:val="22"/>
          <w:szCs w:val="22"/>
        </w:rPr>
        <w:t xml:space="preserve">u prilogu Vam dostavljamo ponudu sukladno Dokumentaciji o nabavi broj EJN </w:t>
      </w:r>
      <w:r w:rsidR="00F97DD3">
        <w:rPr>
          <w:rFonts w:asciiTheme="minorHAnsi" w:hAnsiTheme="minorHAnsi" w:cs="Arial"/>
          <w:sz w:val="22"/>
          <w:szCs w:val="22"/>
        </w:rPr>
        <w:t>09</w:t>
      </w:r>
      <w:r w:rsidR="0043203D" w:rsidRPr="00BB487F">
        <w:rPr>
          <w:rFonts w:asciiTheme="minorHAnsi" w:hAnsiTheme="minorHAnsi" w:cs="Arial"/>
          <w:sz w:val="22"/>
          <w:szCs w:val="22"/>
        </w:rPr>
        <w:t>/2019</w:t>
      </w:r>
      <w:r w:rsidRPr="00BB487F">
        <w:rPr>
          <w:rFonts w:asciiTheme="minorHAnsi" w:hAnsiTheme="minorHAnsi" w:cs="Arial"/>
          <w:sz w:val="22"/>
          <w:szCs w:val="22"/>
        </w:rPr>
        <w:t>.</w:t>
      </w:r>
    </w:p>
    <w:p w:rsidR="004E6231" w:rsidRPr="00BB487F" w:rsidRDefault="004E6231" w:rsidP="004E6231">
      <w:pPr>
        <w:ind w:left="0"/>
        <w:rPr>
          <w:rFonts w:asciiTheme="minorHAnsi" w:hAnsiTheme="minorHAnsi" w:cs="Arial"/>
          <w:sz w:val="22"/>
          <w:szCs w:val="22"/>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5912"/>
      </w:tblGrid>
      <w:tr w:rsidR="004E6231" w:rsidRPr="00BB487F" w:rsidTr="00DC1DFF">
        <w:trPr>
          <w:trHeight w:val="526"/>
        </w:trPr>
        <w:tc>
          <w:tcPr>
            <w:tcW w:w="2540" w:type="dxa"/>
          </w:tcPr>
          <w:p w:rsidR="004E6231" w:rsidRPr="00BB487F" w:rsidRDefault="004E6231" w:rsidP="004E6231">
            <w:pPr>
              <w:ind w:left="0"/>
              <w:rPr>
                <w:rFonts w:asciiTheme="minorHAnsi" w:hAnsiTheme="minorHAnsi" w:cs="Arial"/>
              </w:rPr>
            </w:pPr>
            <w:r w:rsidRPr="00BB487F">
              <w:rPr>
                <w:rFonts w:asciiTheme="minorHAnsi" w:hAnsiTheme="minorHAnsi" w:cs="Arial"/>
                <w:sz w:val="22"/>
                <w:szCs w:val="22"/>
              </w:rPr>
              <w:t>Naziv Ponuditelja:</w:t>
            </w:r>
          </w:p>
        </w:tc>
        <w:tc>
          <w:tcPr>
            <w:tcW w:w="5912" w:type="dxa"/>
          </w:tcPr>
          <w:p w:rsidR="004E6231" w:rsidRPr="00BB487F" w:rsidRDefault="004E6231" w:rsidP="004E6231">
            <w:pPr>
              <w:ind w:left="0"/>
              <w:rPr>
                <w:rFonts w:asciiTheme="minorHAnsi" w:hAnsiTheme="minorHAnsi" w:cs="Arial"/>
              </w:rPr>
            </w:pPr>
          </w:p>
        </w:tc>
      </w:tr>
      <w:tr w:rsidR="004E6231" w:rsidRPr="00BB487F" w:rsidTr="00DC1DFF">
        <w:trPr>
          <w:trHeight w:val="481"/>
        </w:trPr>
        <w:tc>
          <w:tcPr>
            <w:tcW w:w="2540" w:type="dxa"/>
          </w:tcPr>
          <w:p w:rsidR="004E6231" w:rsidRPr="00BB487F" w:rsidRDefault="004E6231" w:rsidP="004E6231">
            <w:pPr>
              <w:ind w:left="0"/>
              <w:rPr>
                <w:rFonts w:asciiTheme="minorHAnsi" w:hAnsiTheme="minorHAnsi" w:cs="Arial"/>
              </w:rPr>
            </w:pPr>
            <w:r w:rsidRPr="00BB487F">
              <w:rPr>
                <w:rFonts w:asciiTheme="minorHAnsi" w:hAnsiTheme="minorHAnsi" w:cs="Arial"/>
                <w:sz w:val="22"/>
                <w:szCs w:val="22"/>
              </w:rPr>
              <w:t>Adresa:</w:t>
            </w:r>
          </w:p>
        </w:tc>
        <w:tc>
          <w:tcPr>
            <w:tcW w:w="5912" w:type="dxa"/>
          </w:tcPr>
          <w:p w:rsidR="004E6231" w:rsidRPr="00BB487F" w:rsidRDefault="004E6231" w:rsidP="004E6231">
            <w:pPr>
              <w:ind w:left="0"/>
              <w:rPr>
                <w:rFonts w:asciiTheme="minorHAnsi" w:hAnsiTheme="minorHAnsi" w:cs="Arial"/>
              </w:rPr>
            </w:pPr>
          </w:p>
        </w:tc>
      </w:tr>
      <w:tr w:rsidR="004E6231" w:rsidRPr="00BB487F" w:rsidTr="00BD6AB5">
        <w:trPr>
          <w:trHeight w:val="482"/>
        </w:trPr>
        <w:tc>
          <w:tcPr>
            <w:tcW w:w="2540" w:type="dxa"/>
          </w:tcPr>
          <w:p w:rsidR="004E6231" w:rsidRPr="00BB487F" w:rsidRDefault="004E6231" w:rsidP="004E6231">
            <w:pPr>
              <w:ind w:left="0"/>
              <w:rPr>
                <w:rFonts w:asciiTheme="minorHAnsi" w:hAnsiTheme="minorHAnsi" w:cs="Arial"/>
              </w:rPr>
            </w:pPr>
            <w:r w:rsidRPr="00BB487F">
              <w:rPr>
                <w:rFonts w:asciiTheme="minorHAnsi" w:hAnsiTheme="minorHAnsi" w:cs="Arial"/>
                <w:sz w:val="22"/>
                <w:szCs w:val="22"/>
              </w:rPr>
              <w:t>OIB:</w:t>
            </w:r>
          </w:p>
        </w:tc>
        <w:tc>
          <w:tcPr>
            <w:tcW w:w="5912" w:type="dxa"/>
          </w:tcPr>
          <w:p w:rsidR="004E6231" w:rsidRPr="00BB487F" w:rsidRDefault="004E6231" w:rsidP="004E6231">
            <w:pPr>
              <w:ind w:left="0"/>
              <w:rPr>
                <w:rFonts w:asciiTheme="minorHAnsi" w:hAnsiTheme="minorHAnsi" w:cs="Arial"/>
              </w:rPr>
            </w:pPr>
          </w:p>
        </w:tc>
      </w:tr>
    </w:tbl>
    <w:p w:rsidR="004E6231" w:rsidRPr="00BB487F" w:rsidRDefault="004E6231" w:rsidP="004E6231">
      <w:pPr>
        <w:ind w:left="0"/>
        <w:rPr>
          <w:rFonts w:asciiTheme="minorHAnsi" w:hAnsiTheme="minorHAnsi" w:cs="Arial"/>
          <w:sz w:val="22"/>
          <w:szCs w:val="22"/>
        </w:rPr>
      </w:pPr>
    </w:p>
    <w:p w:rsidR="004E6231" w:rsidRPr="00BB487F" w:rsidRDefault="004E6231" w:rsidP="004E6231">
      <w:pPr>
        <w:ind w:left="0"/>
        <w:rPr>
          <w:rFonts w:asciiTheme="minorHAnsi" w:hAnsiTheme="minorHAnsi" w:cs="Arial"/>
          <w:sz w:val="22"/>
          <w:szCs w:val="22"/>
        </w:rPr>
      </w:pPr>
    </w:p>
    <w:tbl>
      <w:tblPr>
        <w:tblStyle w:val="Reetkatablice"/>
        <w:tblW w:w="9464" w:type="dxa"/>
        <w:tblLook w:val="04A0" w:firstRow="1" w:lastRow="0" w:firstColumn="1" w:lastColumn="0" w:noHBand="0" w:noVBand="1"/>
      </w:tblPr>
      <w:tblGrid>
        <w:gridCol w:w="653"/>
        <w:gridCol w:w="6630"/>
        <w:gridCol w:w="1076"/>
        <w:gridCol w:w="1105"/>
      </w:tblGrid>
      <w:tr w:rsidR="00DC372E" w:rsidRPr="00BB487F" w:rsidTr="00BB487F">
        <w:trPr>
          <w:trHeight w:val="260"/>
        </w:trPr>
        <w:tc>
          <w:tcPr>
            <w:tcW w:w="653" w:type="dxa"/>
          </w:tcPr>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r.br</w:t>
            </w:r>
          </w:p>
        </w:tc>
        <w:tc>
          <w:tcPr>
            <w:tcW w:w="6630" w:type="dxa"/>
          </w:tcPr>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Traženi dokument</w:t>
            </w:r>
          </w:p>
        </w:tc>
        <w:tc>
          <w:tcPr>
            <w:tcW w:w="1076" w:type="dxa"/>
          </w:tcPr>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DA</w:t>
            </w:r>
          </w:p>
        </w:tc>
        <w:tc>
          <w:tcPr>
            <w:tcW w:w="1105" w:type="dxa"/>
          </w:tcPr>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NE</w:t>
            </w:r>
          </w:p>
        </w:tc>
      </w:tr>
      <w:tr w:rsidR="00DC372E" w:rsidRPr="00BB487F" w:rsidTr="00BB487F">
        <w:trPr>
          <w:trHeight w:val="260"/>
        </w:trPr>
        <w:tc>
          <w:tcPr>
            <w:tcW w:w="653" w:type="dxa"/>
          </w:tcPr>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1</w:t>
            </w:r>
          </w:p>
        </w:tc>
        <w:tc>
          <w:tcPr>
            <w:tcW w:w="6630" w:type="dxa"/>
          </w:tcPr>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PONUDBENI LIST (Prilog I)</w:t>
            </w:r>
          </w:p>
        </w:tc>
        <w:tc>
          <w:tcPr>
            <w:tcW w:w="1076" w:type="dxa"/>
          </w:tcPr>
          <w:p w:rsidR="00DC372E" w:rsidRPr="00BB487F" w:rsidRDefault="00DC372E" w:rsidP="004E6231">
            <w:pPr>
              <w:ind w:left="0"/>
              <w:rPr>
                <w:rFonts w:asciiTheme="minorHAnsi" w:hAnsiTheme="minorHAnsi" w:cs="Arial"/>
                <w:sz w:val="22"/>
                <w:szCs w:val="22"/>
              </w:rPr>
            </w:pPr>
          </w:p>
        </w:tc>
        <w:tc>
          <w:tcPr>
            <w:tcW w:w="1105" w:type="dxa"/>
          </w:tcPr>
          <w:p w:rsidR="00DC372E" w:rsidRPr="00BB487F" w:rsidRDefault="00DC372E" w:rsidP="004E6231">
            <w:pPr>
              <w:ind w:left="0"/>
              <w:rPr>
                <w:rFonts w:asciiTheme="minorHAnsi" w:hAnsiTheme="minorHAnsi" w:cs="Arial"/>
                <w:sz w:val="22"/>
                <w:szCs w:val="22"/>
              </w:rPr>
            </w:pPr>
          </w:p>
        </w:tc>
      </w:tr>
      <w:tr w:rsidR="00DC372E" w:rsidRPr="00BB487F" w:rsidTr="00BB487F">
        <w:trPr>
          <w:trHeight w:val="260"/>
        </w:trPr>
        <w:tc>
          <w:tcPr>
            <w:tcW w:w="653" w:type="dxa"/>
          </w:tcPr>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3</w:t>
            </w:r>
          </w:p>
        </w:tc>
        <w:tc>
          <w:tcPr>
            <w:tcW w:w="6630" w:type="dxa"/>
          </w:tcPr>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 xml:space="preserve">Ispunjen </w:t>
            </w:r>
            <w:r w:rsidR="00185350" w:rsidRPr="00BB487F">
              <w:rPr>
                <w:rFonts w:asciiTheme="minorHAnsi" w:hAnsiTheme="minorHAnsi" w:cs="Arial"/>
                <w:sz w:val="22"/>
                <w:szCs w:val="22"/>
              </w:rPr>
              <w:t>i ovjeren Troškovnik (Prilog II</w:t>
            </w:r>
            <w:r w:rsidRPr="00BB487F">
              <w:rPr>
                <w:rFonts w:asciiTheme="minorHAnsi" w:hAnsiTheme="minorHAnsi" w:cs="Arial"/>
                <w:sz w:val="22"/>
                <w:szCs w:val="22"/>
              </w:rPr>
              <w:t>)</w:t>
            </w:r>
          </w:p>
        </w:tc>
        <w:tc>
          <w:tcPr>
            <w:tcW w:w="1076" w:type="dxa"/>
          </w:tcPr>
          <w:p w:rsidR="00DC372E" w:rsidRPr="00BB487F" w:rsidRDefault="00DC372E" w:rsidP="004E6231">
            <w:pPr>
              <w:ind w:left="0"/>
              <w:rPr>
                <w:rFonts w:asciiTheme="minorHAnsi" w:hAnsiTheme="minorHAnsi" w:cs="Arial"/>
                <w:sz w:val="22"/>
                <w:szCs w:val="22"/>
              </w:rPr>
            </w:pPr>
          </w:p>
        </w:tc>
        <w:tc>
          <w:tcPr>
            <w:tcW w:w="1105" w:type="dxa"/>
          </w:tcPr>
          <w:p w:rsidR="00DC372E" w:rsidRPr="00BB487F" w:rsidRDefault="00DC372E" w:rsidP="004E6231">
            <w:pPr>
              <w:ind w:left="0"/>
              <w:rPr>
                <w:rFonts w:asciiTheme="minorHAnsi" w:hAnsiTheme="minorHAnsi" w:cs="Arial"/>
                <w:sz w:val="22"/>
                <w:szCs w:val="22"/>
              </w:rPr>
            </w:pPr>
          </w:p>
        </w:tc>
      </w:tr>
      <w:tr w:rsidR="00602DF0" w:rsidRPr="00BB487F" w:rsidTr="00BB487F">
        <w:trPr>
          <w:trHeight w:val="260"/>
        </w:trPr>
        <w:tc>
          <w:tcPr>
            <w:tcW w:w="653" w:type="dxa"/>
          </w:tcPr>
          <w:p w:rsidR="00602DF0" w:rsidRPr="00BB487F" w:rsidRDefault="00602DF0" w:rsidP="004E6231">
            <w:pPr>
              <w:ind w:left="0"/>
              <w:rPr>
                <w:rFonts w:asciiTheme="minorHAnsi" w:hAnsiTheme="minorHAnsi" w:cs="Arial"/>
                <w:sz w:val="22"/>
                <w:szCs w:val="22"/>
              </w:rPr>
            </w:pPr>
            <w:r w:rsidRPr="00BB487F">
              <w:rPr>
                <w:rFonts w:asciiTheme="minorHAnsi" w:hAnsiTheme="minorHAnsi" w:cs="Arial"/>
                <w:sz w:val="22"/>
                <w:szCs w:val="22"/>
              </w:rPr>
              <w:t>4</w:t>
            </w:r>
          </w:p>
        </w:tc>
        <w:tc>
          <w:tcPr>
            <w:tcW w:w="6630" w:type="dxa"/>
          </w:tcPr>
          <w:p w:rsidR="00602DF0" w:rsidRPr="00BB487F" w:rsidRDefault="00602DF0" w:rsidP="00D95236">
            <w:pPr>
              <w:ind w:left="0"/>
              <w:rPr>
                <w:rFonts w:asciiTheme="minorHAnsi" w:hAnsiTheme="minorHAnsi" w:cs="Arial"/>
                <w:sz w:val="22"/>
                <w:szCs w:val="22"/>
              </w:rPr>
            </w:pPr>
            <w:r w:rsidRPr="00BB487F">
              <w:rPr>
                <w:rFonts w:asciiTheme="minorHAnsi" w:hAnsiTheme="minorHAnsi" w:cs="Arial"/>
                <w:sz w:val="22"/>
                <w:szCs w:val="22"/>
              </w:rPr>
              <w:t>Izvadak iz sudskog registra</w:t>
            </w:r>
          </w:p>
        </w:tc>
        <w:tc>
          <w:tcPr>
            <w:tcW w:w="1076" w:type="dxa"/>
          </w:tcPr>
          <w:p w:rsidR="00602DF0" w:rsidRPr="00BB487F" w:rsidRDefault="00602DF0" w:rsidP="004E6231">
            <w:pPr>
              <w:ind w:left="0"/>
              <w:rPr>
                <w:rFonts w:asciiTheme="minorHAnsi" w:hAnsiTheme="minorHAnsi" w:cs="Arial"/>
                <w:sz w:val="22"/>
                <w:szCs w:val="22"/>
              </w:rPr>
            </w:pPr>
          </w:p>
        </w:tc>
        <w:tc>
          <w:tcPr>
            <w:tcW w:w="1105" w:type="dxa"/>
          </w:tcPr>
          <w:p w:rsidR="00602DF0" w:rsidRPr="00BB487F" w:rsidRDefault="00602DF0" w:rsidP="004E6231">
            <w:pPr>
              <w:ind w:left="0"/>
              <w:rPr>
                <w:rFonts w:asciiTheme="minorHAnsi" w:hAnsiTheme="minorHAnsi" w:cs="Arial"/>
                <w:sz w:val="22"/>
                <w:szCs w:val="22"/>
              </w:rPr>
            </w:pPr>
          </w:p>
        </w:tc>
      </w:tr>
      <w:tr w:rsidR="00BB487F" w:rsidRPr="00BB487F" w:rsidTr="00BB487F">
        <w:trPr>
          <w:trHeight w:val="260"/>
        </w:trPr>
        <w:tc>
          <w:tcPr>
            <w:tcW w:w="653" w:type="dxa"/>
          </w:tcPr>
          <w:p w:rsidR="00BB487F" w:rsidRPr="00BB487F" w:rsidRDefault="00BB487F" w:rsidP="004E6231">
            <w:pPr>
              <w:ind w:left="0"/>
              <w:rPr>
                <w:rFonts w:asciiTheme="minorHAnsi" w:hAnsiTheme="minorHAnsi" w:cs="Arial"/>
                <w:sz w:val="22"/>
                <w:szCs w:val="22"/>
              </w:rPr>
            </w:pPr>
            <w:r>
              <w:rPr>
                <w:rFonts w:asciiTheme="minorHAnsi" w:hAnsiTheme="minorHAnsi" w:cs="Arial"/>
                <w:sz w:val="22"/>
                <w:szCs w:val="22"/>
              </w:rPr>
              <w:t>5</w:t>
            </w:r>
          </w:p>
        </w:tc>
        <w:tc>
          <w:tcPr>
            <w:tcW w:w="6630" w:type="dxa"/>
          </w:tcPr>
          <w:p w:rsidR="00BB487F" w:rsidRPr="00BB487F" w:rsidRDefault="00BB487F" w:rsidP="00D95236">
            <w:pPr>
              <w:ind w:left="0"/>
              <w:rPr>
                <w:rFonts w:asciiTheme="minorHAnsi" w:hAnsiTheme="minorHAnsi" w:cs="Arial"/>
                <w:sz w:val="22"/>
                <w:szCs w:val="22"/>
              </w:rPr>
            </w:pPr>
            <w:r>
              <w:rPr>
                <w:rFonts w:asciiTheme="minorHAnsi" w:hAnsiTheme="minorHAnsi" w:cs="Arial"/>
                <w:sz w:val="22"/>
                <w:szCs w:val="22"/>
              </w:rPr>
              <w:t>Izjava o nekažnjavanju</w:t>
            </w:r>
          </w:p>
        </w:tc>
        <w:tc>
          <w:tcPr>
            <w:tcW w:w="1076" w:type="dxa"/>
          </w:tcPr>
          <w:p w:rsidR="00BB487F" w:rsidRPr="00BB487F" w:rsidRDefault="00BB487F" w:rsidP="004E6231">
            <w:pPr>
              <w:ind w:left="0"/>
              <w:rPr>
                <w:rFonts w:asciiTheme="minorHAnsi" w:hAnsiTheme="minorHAnsi" w:cs="Arial"/>
                <w:sz w:val="22"/>
                <w:szCs w:val="22"/>
              </w:rPr>
            </w:pPr>
          </w:p>
        </w:tc>
        <w:tc>
          <w:tcPr>
            <w:tcW w:w="1105" w:type="dxa"/>
          </w:tcPr>
          <w:p w:rsidR="00BB487F" w:rsidRPr="00BB487F" w:rsidRDefault="00BB487F" w:rsidP="004E6231">
            <w:pPr>
              <w:ind w:left="0"/>
              <w:rPr>
                <w:rFonts w:asciiTheme="minorHAnsi" w:hAnsiTheme="minorHAnsi" w:cs="Arial"/>
                <w:sz w:val="22"/>
                <w:szCs w:val="22"/>
              </w:rPr>
            </w:pPr>
          </w:p>
        </w:tc>
      </w:tr>
      <w:tr w:rsidR="00BB487F" w:rsidRPr="00BB487F" w:rsidTr="00BB487F">
        <w:trPr>
          <w:trHeight w:val="260"/>
        </w:trPr>
        <w:tc>
          <w:tcPr>
            <w:tcW w:w="653" w:type="dxa"/>
          </w:tcPr>
          <w:p w:rsidR="00BB487F" w:rsidRPr="00BB487F" w:rsidRDefault="00BB487F" w:rsidP="004E6231">
            <w:pPr>
              <w:ind w:left="0"/>
              <w:rPr>
                <w:rFonts w:asciiTheme="minorHAnsi" w:hAnsiTheme="minorHAnsi" w:cs="Arial"/>
                <w:sz w:val="22"/>
                <w:szCs w:val="22"/>
              </w:rPr>
            </w:pPr>
            <w:r>
              <w:rPr>
                <w:rFonts w:asciiTheme="minorHAnsi" w:hAnsiTheme="minorHAnsi" w:cs="Arial"/>
                <w:sz w:val="22"/>
                <w:szCs w:val="22"/>
              </w:rPr>
              <w:t>6</w:t>
            </w:r>
          </w:p>
        </w:tc>
        <w:tc>
          <w:tcPr>
            <w:tcW w:w="6630" w:type="dxa"/>
          </w:tcPr>
          <w:p w:rsidR="00BB487F" w:rsidRPr="00BB487F" w:rsidRDefault="00BB487F" w:rsidP="00D95236">
            <w:pPr>
              <w:ind w:left="0"/>
              <w:rPr>
                <w:rFonts w:asciiTheme="minorHAnsi" w:hAnsiTheme="minorHAnsi" w:cs="Arial"/>
                <w:sz w:val="22"/>
                <w:szCs w:val="22"/>
              </w:rPr>
            </w:pPr>
            <w:r>
              <w:rPr>
                <w:rFonts w:asciiTheme="minorHAnsi" w:hAnsiTheme="minorHAnsi" w:cs="Arial"/>
                <w:sz w:val="22"/>
                <w:szCs w:val="22"/>
              </w:rPr>
              <w:t>Potvrda porezne uprave o stanju duga</w:t>
            </w:r>
          </w:p>
        </w:tc>
        <w:tc>
          <w:tcPr>
            <w:tcW w:w="1076" w:type="dxa"/>
          </w:tcPr>
          <w:p w:rsidR="00BB487F" w:rsidRPr="00BB487F" w:rsidRDefault="00BB487F" w:rsidP="004E6231">
            <w:pPr>
              <w:ind w:left="0"/>
              <w:rPr>
                <w:rFonts w:asciiTheme="minorHAnsi" w:hAnsiTheme="minorHAnsi" w:cs="Arial"/>
                <w:sz w:val="22"/>
                <w:szCs w:val="22"/>
              </w:rPr>
            </w:pPr>
          </w:p>
        </w:tc>
        <w:tc>
          <w:tcPr>
            <w:tcW w:w="1105" w:type="dxa"/>
          </w:tcPr>
          <w:p w:rsidR="00BB487F" w:rsidRPr="00BB487F" w:rsidRDefault="00BB487F" w:rsidP="004E6231">
            <w:pPr>
              <w:ind w:left="0"/>
              <w:rPr>
                <w:rFonts w:asciiTheme="minorHAnsi" w:hAnsiTheme="minorHAnsi" w:cs="Arial"/>
                <w:sz w:val="22"/>
                <w:szCs w:val="22"/>
              </w:rPr>
            </w:pPr>
          </w:p>
        </w:tc>
      </w:tr>
    </w:tbl>
    <w:p w:rsidR="00DC372E" w:rsidRPr="00BB487F" w:rsidRDefault="00DC372E" w:rsidP="004E6231">
      <w:pPr>
        <w:ind w:left="0"/>
        <w:rPr>
          <w:rFonts w:asciiTheme="minorHAnsi" w:hAnsiTheme="minorHAnsi" w:cs="Arial"/>
          <w:sz w:val="22"/>
          <w:szCs w:val="22"/>
        </w:rPr>
      </w:pPr>
    </w:p>
    <w:p w:rsidR="00DC372E" w:rsidRPr="00BB487F" w:rsidRDefault="00DC372E" w:rsidP="004E6231">
      <w:pPr>
        <w:ind w:left="0"/>
        <w:rPr>
          <w:rFonts w:asciiTheme="minorHAnsi" w:hAnsiTheme="minorHAnsi" w:cs="Arial"/>
          <w:sz w:val="22"/>
          <w:szCs w:val="22"/>
        </w:rPr>
      </w:pPr>
    </w:p>
    <w:p w:rsidR="00DC372E" w:rsidRPr="00BB487F" w:rsidRDefault="00DC372E" w:rsidP="004E6231">
      <w:pPr>
        <w:ind w:left="0"/>
        <w:rPr>
          <w:rFonts w:asciiTheme="minorHAnsi" w:hAnsiTheme="minorHAnsi" w:cs="Arial"/>
          <w:sz w:val="22"/>
          <w:szCs w:val="22"/>
        </w:rPr>
      </w:pPr>
    </w:p>
    <w:p w:rsidR="00DC372E" w:rsidRPr="00BB487F" w:rsidRDefault="00DC372E" w:rsidP="004E6231">
      <w:pPr>
        <w:ind w:left="0"/>
        <w:rPr>
          <w:rFonts w:asciiTheme="minorHAnsi" w:hAnsiTheme="minorHAnsi" w:cs="Arial"/>
          <w:sz w:val="22"/>
          <w:szCs w:val="22"/>
        </w:rPr>
      </w:pPr>
      <w:r w:rsidRPr="00BB487F">
        <w:rPr>
          <w:rFonts w:asciiTheme="minorHAnsi" w:hAnsiTheme="minorHAnsi" w:cs="Arial"/>
          <w:sz w:val="22"/>
          <w:szCs w:val="22"/>
        </w:rPr>
        <w:t>*Ovaj obrazac postavite na sami kraj svoje ponude, kako bi mogli lakše kontrolirati da</w:t>
      </w:r>
      <w:r w:rsidR="00052808" w:rsidRPr="00BB487F">
        <w:rPr>
          <w:rFonts w:asciiTheme="minorHAnsi" w:hAnsiTheme="minorHAnsi" w:cs="Arial"/>
          <w:sz w:val="22"/>
          <w:szCs w:val="22"/>
        </w:rPr>
        <w:t xml:space="preserve"> </w:t>
      </w:r>
      <w:r w:rsidRPr="00BB487F">
        <w:rPr>
          <w:rFonts w:asciiTheme="minorHAnsi" w:hAnsiTheme="minorHAnsi" w:cs="Arial"/>
          <w:sz w:val="22"/>
          <w:szCs w:val="22"/>
        </w:rPr>
        <w:t>li ste predali sve tražene dokumente koje je Naručitelj tražio u svojem pozivu na dostavu ponuda.</w:t>
      </w:r>
    </w:p>
    <w:sectPr w:rsidR="00DC372E" w:rsidRPr="00BB487F" w:rsidSect="001C602B">
      <w:pgSz w:w="12240" w:h="15840" w:code="1"/>
      <w:pgMar w:top="1418" w:right="1418" w:bottom="851" w:left="1418" w:header="227" w:footer="62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0E" w:rsidRDefault="0097700E" w:rsidP="00B058D2">
      <w:r>
        <w:separator/>
      </w:r>
    </w:p>
  </w:endnote>
  <w:endnote w:type="continuationSeparator" w:id="0">
    <w:p w:rsidR="0097700E" w:rsidRDefault="0097700E" w:rsidP="00B0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ernhardMod BT">
    <w:altName w:val="Times New Roman"/>
    <w:charset w:val="00"/>
    <w:family w:val="roman"/>
    <w:pitch w:val="variable"/>
    <w:sig w:usb0="00000001"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36" w:rsidRDefault="007575FD">
    <w:pPr>
      <w:pStyle w:val="Podnoje"/>
      <w:framePr w:wrap="around" w:vAnchor="text" w:hAnchor="margin" w:xAlign="center" w:y="1"/>
      <w:rPr>
        <w:rStyle w:val="Brojstranice"/>
      </w:rPr>
    </w:pPr>
    <w:r>
      <w:rPr>
        <w:rStyle w:val="Brojstranice"/>
      </w:rPr>
      <w:fldChar w:fldCharType="begin"/>
    </w:r>
    <w:r w:rsidR="00D95236">
      <w:rPr>
        <w:rStyle w:val="Brojstranice"/>
      </w:rPr>
      <w:instrText xml:space="preserve">PAGE  </w:instrText>
    </w:r>
    <w:r>
      <w:rPr>
        <w:rStyle w:val="Brojstranice"/>
      </w:rPr>
      <w:fldChar w:fldCharType="separate"/>
    </w:r>
    <w:r w:rsidR="00D95236">
      <w:rPr>
        <w:rStyle w:val="Brojstranice"/>
      </w:rPr>
      <w:t>0</w:t>
    </w:r>
    <w:r>
      <w:rPr>
        <w:rStyle w:val="Brojstranice"/>
      </w:rPr>
      <w:fldChar w:fldCharType="end"/>
    </w:r>
  </w:p>
  <w:p w:rsidR="00D95236" w:rsidRDefault="00D9523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0E" w:rsidRDefault="0097700E" w:rsidP="00B058D2">
      <w:r>
        <w:separator/>
      </w:r>
    </w:p>
  </w:footnote>
  <w:footnote w:type="continuationSeparator" w:id="0">
    <w:p w:rsidR="0097700E" w:rsidRDefault="0097700E" w:rsidP="00B05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34" w:rsidRPr="001B4660" w:rsidRDefault="00494634" w:rsidP="00494634">
    <w:pPr>
      <w:pStyle w:val="Zaglavlje"/>
      <w:jc w:val="center"/>
      <w:rPr>
        <w:rFonts w:asciiTheme="minorHAnsi" w:hAnsiTheme="minorHAnsi" w:cstheme="minorHAnsi"/>
        <w:i w:val="0"/>
        <w:sz w:val="20"/>
        <w:szCs w:val="20"/>
      </w:rPr>
    </w:pPr>
    <w:r w:rsidRPr="001B4660">
      <w:rPr>
        <w:rFonts w:asciiTheme="minorHAnsi" w:hAnsiTheme="minorHAnsi" w:cstheme="minorHAnsi"/>
        <w:sz w:val="20"/>
        <w:szCs w:val="20"/>
      </w:rPr>
      <w:t xml:space="preserve">OSNOVNA ŠKOLA </w:t>
    </w:r>
    <w:r>
      <w:rPr>
        <w:rFonts w:asciiTheme="minorHAnsi" w:hAnsiTheme="minorHAnsi" w:cstheme="minorHAnsi"/>
        <w:sz w:val="20"/>
        <w:szCs w:val="20"/>
      </w:rPr>
      <w:t xml:space="preserve">Stjepana Radića Metković, Kralja Zvonimira 8, 20350 Metković, OIB: </w:t>
    </w:r>
    <w:r w:rsidRPr="00494634">
      <w:rPr>
        <w:rFonts w:asciiTheme="minorHAnsi" w:hAnsiTheme="minorHAnsi" w:cstheme="minorHAnsi"/>
        <w:sz w:val="20"/>
        <w:szCs w:val="20"/>
      </w:rPr>
      <w:t>29825372843</w:t>
    </w:r>
  </w:p>
  <w:p w:rsidR="00494634" w:rsidRDefault="00494634" w:rsidP="00494634">
    <w:pPr>
      <w:pStyle w:val="Zaglavlje"/>
      <w:tabs>
        <w:tab w:val="clear" w:pos="4320"/>
      </w:tabs>
      <w:jc w:val="center"/>
      <w:rPr>
        <w:rFonts w:asciiTheme="minorHAnsi" w:hAnsiTheme="minorHAnsi" w:cstheme="minorHAnsi"/>
        <w:sz w:val="20"/>
        <w:szCs w:val="20"/>
      </w:rPr>
    </w:pPr>
    <w:r w:rsidRPr="00494634">
      <w:rPr>
        <w:rFonts w:asciiTheme="minorHAnsi" w:hAnsiTheme="minorHAnsi" w:cstheme="minorHAnsi"/>
        <w:sz w:val="20"/>
        <w:szCs w:val="20"/>
      </w:rPr>
      <w:t>Nabava udžbenika za 1.,5 i dio 7. razreda u OŠ Stjepana Radića Metković ta šk. g. 2019/2020</w:t>
    </w:r>
  </w:p>
  <w:p w:rsidR="00494634" w:rsidRPr="00F97DD3" w:rsidRDefault="00494634" w:rsidP="00494634">
    <w:pPr>
      <w:pStyle w:val="Zaglavlje"/>
      <w:tabs>
        <w:tab w:val="clear" w:pos="4320"/>
      </w:tabs>
      <w:jc w:val="center"/>
    </w:pPr>
    <w:r>
      <w:rPr>
        <w:rFonts w:asciiTheme="minorHAnsi" w:hAnsiTheme="minorHAnsi" w:cstheme="minorHAnsi"/>
        <w:sz w:val="20"/>
        <w:szCs w:val="20"/>
      </w:rPr>
      <w:t>EJN 12/2019</w:t>
    </w:r>
  </w:p>
  <w:p w:rsidR="00B12751" w:rsidRPr="00494634" w:rsidRDefault="00B12751" w:rsidP="00494634">
    <w:pPr>
      <w:pStyle w:val="Zaglavlje"/>
      <w:rPr>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D3" w:rsidRPr="001B4660" w:rsidRDefault="00F97DD3" w:rsidP="00F97DD3">
    <w:pPr>
      <w:pStyle w:val="Zaglavlje"/>
      <w:jc w:val="center"/>
      <w:rPr>
        <w:rFonts w:asciiTheme="minorHAnsi" w:hAnsiTheme="minorHAnsi" w:cstheme="minorHAnsi"/>
        <w:i w:val="0"/>
        <w:sz w:val="20"/>
        <w:szCs w:val="20"/>
      </w:rPr>
    </w:pPr>
    <w:r w:rsidRPr="001B4660">
      <w:rPr>
        <w:rFonts w:asciiTheme="minorHAnsi" w:hAnsiTheme="minorHAnsi" w:cstheme="minorHAnsi"/>
        <w:sz w:val="20"/>
        <w:szCs w:val="20"/>
      </w:rPr>
      <w:t xml:space="preserve">OSNOVNA ŠKOLA </w:t>
    </w:r>
    <w:r w:rsidR="00494634">
      <w:rPr>
        <w:rFonts w:asciiTheme="minorHAnsi" w:hAnsiTheme="minorHAnsi" w:cstheme="minorHAnsi"/>
        <w:sz w:val="20"/>
        <w:szCs w:val="20"/>
      </w:rPr>
      <w:t xml:space="preserve">Stjepana Radića Metković, Kralja Zvonimira 8, 20350 Metković, OIB: </w:t>
    </w:r>
    <w:r w:rsidR="00494634" w:rsidRPr="00494634">
      <w:rPr>
        <w:rFonts w:asciiTheme="minorHAnsi" w:hAnsiTheme="minorHAnsi" w:cstheme="minorHAnsi"/>
        <w:sz w:val="20"/>
        <w:szCs w:val="20"/>
      </w:rPr>
      <w:t>29825372843</w:t>
    </w:r>
  </w:p>
  <w:p w:rsidR="00B12751" w:rsidRDefault="00494634" w:rsidP="00494634">
    <w:pPr>
      <w:pStyle w:val="Zaglavlje"/>
      <w:tabs>
        <w:tab w:val="clear" w:pos="4320"/>
      </w:tabs>
      <w:jc w:val="center"/>
      <w:rPr>
        <w:rFonts w:asciiTheme="minorHAnsi" w:hAnsiTheme="minorHAnsi" w:cstheme="minorHAnsi"/>
        <w:sz w:val="20"/>
        <w:szCs w:val="20"/>
      </w:rPr>
    </w:pPr>
    <w:r w:rsidRPr="00494634">
      <w:rPr>
        <w:rFonts w:asciiTheme="minorHAnsi" w:hAnsiTheme="minorHAnsi" w:cstheme="minorHAnsi"/>
        <w:sz w:val="20"/>
        <w:szCs w:val="20"/>
      </w:rPr>
      <w:t>Nabava udžbenika za 1.,5 i dio 7. razreda u OŠ Stjepana Radića Metković ta šk. g. 2019/2020</w:t>
    </w:r>
  </w:p>
  <w:p w:rsidR="00494634" w:rsidRPr="00F97DD3" w:rsidRDefault="00494634" w:rsidP="00494634">
    <w:pPr>
      <w:pStyle w:val="Zaglavlje"/>
      <w:tabs>
        <w:tab w:val="clear" w:pos="4320"/>
      </w:tabs>
      <w:jc w:val="center"/>
    </w:pPr>
    <w:r>
      <w:rPr>
        <w:rFonts w:asciiTheme="minorHAnsi" w:hAnsiTheme="minorHAnsi" w:cstheme="minorHAnsi"/>
        <w:sz w:val="20"/>
        <w:szCs w:val="20"/>
      </w:rPr>
      <w:t>EJN 12/2019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1A1"/>
    <w:multiLevelType w:val="hybridMultilevel"/>
    <w:tmpl w:val="68864598"/>
    <w:lvl w:ilvl="0" w:tplc="FFFFFFFF">
      <w:start w:val="1"/>
      <w:numFmt w:val="decimal"/>
      <w:pStyle w:val="2012TEXTObveznirazloziisklj"/>
      <w:lvlText w:val="%1."/>
      <w:lvlJc w:val="left"/>
      <w:pPr>
        <w:ind w:left="1174" w:hanging="360"/>
      </w:pPr>
      <w:rPr>
        <w:rFonts w:ascii="Cambria" w:hAnsi="Cambria" w:cs="Cambria" w:hint="default"/>
        <w:b/>
        <w:bCs/>
        <w:i w:val="0"/>
        <w:iCs w:val="0"/>
        <w:sz w:val="20"/>
        <w:szCs w:val="20"/>
      </w:rPr>
    </w:lvl>
    <w:lvl w:ilvl="1" w:tplc="FFFFFFFF">
      <w:start w:val="1"/>
      <w:numFmt w:val="lowerLetter"/>
      <w:lvlText w:val="%2."/>
      <w:lvlJc w:val="left"/>
      <w:pPr>
        <w:ind w:left="1894" w:hanging="360"/>
      </w:pPr>
      <w:rPr>
        <w:rFonts w:cs="Times New Roman"/>
      </w:rPr>
    </w:lvl>
    <w:lvl w:ilvl="2" w:tplc="FFFFFFFF">
      <w:start w:val="1"/>
      <w:numFmt w:val="lowerRoman"/>
      <w:lvlText w:val="%3."/>
      <w:lvlJc w:val="right"/>
      <w:pPr>
        <w:ind w:left="2614" w:hanging="180"/>
      </w:pPr>
      <w:rPr>
        <w:rFonts w:cs="Times New Roman"/>
      </w:rPr>
    </w:lvl>
    <w:lvl w:ilvl="3" w:tplc="FFFFFFFF">
      <w:start w:val="1"/>
      <w:numFmt w:val="decimal"/>
      <w:lvlText w:val="%4."/>
      <w:lvlJc w:val="left"/>
      <w:pPr>
        <w:ind w:left="3334" w:hanging="360"/>
      </w:pPr>
      <w:rPr>
        <w:rFonts w:cs="Times New Roman"/>
      </w:rPr>
    </w:lvl>
    <w:lvl w:ilvl="4" w:tplc="FFFFFFFF">
      <w:start w:val="1"/>
      <w:numFmt w:val="lowerLetter"/>
      <w:lvlText w:val="%5."/>
      <w:lvlJc w:val="left"/>
      <w:pPr>
        <w:ind w:left="4054" w:hanging="360"/>
      </w:pPr>
      <w:rPr>
        <w:rFonts w:cs="Times New Roman"/>
      </w:rPr>
    </w:lvl>
    <w:lvl w:ilvl="5" w:tplc="FFFFFFFF">
      <w:start w:val="1"/>
      <w:numFmt w:val="lowerRoman"/>
      <w:lvlText w:val="%6."/>
      <w:lvlJc w:val="right"/>
      <w:pPr>
        <w:ind w:left="4774" w:hanging="180"/>
      </w:pPr>
      <w:rPr>
        <w:rFonts w:cs="Times New Roman"/>
      </w:rPr>
    </w:lvl>
    <w:lvl w:ilvl="6" w:tplc="FFFFFFFF">
      <w:start w:val="1"/>
      <w:numFmt w:val="decimal"/>
      <w:lvlText w:val="%7."/>
      <w:lvlJc w:val="left"/>
      <w:pPr>
        <w:ind w:left="5494" w:hanging="360"/>
      </w:pPr>
      <w:rPr>
        <w:rFonts w:cs="Times New Roman"/>
      </w:rPr>
    </w:lvl>
    <w:lvl w:ilvl="7" w:tplc="FFFFFFFF">
      <w:start w:val="1"/>
      <w:numFmt w:val="lowerLetter"/>
      <w:lvlText w:val="%8."/>
      <w:lvlJc w:val="left"/>
      <w:pPr>
        <w:ind w:left="6214" w:hanging="360"/>
      </w:pPr>
      <w:rPr>
        <w:rFonts w:cs="Times New Roman"/>
      </w:rPr>
    </w:lvl>
    <w:lvl w:ilvl="8" w:tplc="FFFFFFFF">
      <w:start w:val="1"/>
      <w:numFmt w:val="lowerRoman"/>
      <w:lvlText w:val="%9."/>
      <w:lvlJc w:val="right"/>
      <w:pPr>
        <w:ind w:left="6934" w:hanging="180"/>
      </w:pPr>
      <w:rPr>
        <w:rFonts w:cs="Times New Roman"/>
      </w:rPr>
    </w:lvl>
  </w:abstractNum>
  <w:abstractNum w:abstractNumId="1" w15:restartNumberingAfterBreak="0">
    <w:nsid w:val="0AF75C78"/>
    <w:multiLevelType w:val="hybridMultilevel"/>
    <w:tmpl w:val="613A890A"/>
    <w:lvl w:ilvl="0" w:tplc="7EECC040">
      <w:start w:val="1"/>
      <w:numFmt w:val="lowerLetter"/>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2" w15:restartNumberingAfterBreak="0">
    <w:nsid w:val="19742BED"/>
    <w:multiLevelType w:val="hybridMultilevel"/>
    <w:tmpl w:val="8996B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EA69FD"/>
    <w:multiLevelType w:val="hybridMultilevel"/>
    <w:tmpl w:val="20547670"/>
    <w:lvl w:ilvl="0" w:tplc="C41CED1E">
      <w:start w:val="2"/>
      <w:numFmt w:val="bullet"/>
      <w:lvlText w:val="-"/>
      <w:lvlJc w:val="left"/>
      <w:pPr>
        <w:ind w:left="1080" w:hanging="360"/>
      </w:pPr>
      <w:rPr>
        <w:rFonts w:ascii="Calibri" w:eastAsia="Times New Roman"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 w15:restartNumberingAfterBreak="0">
    <w:nsid w:val="75422FAF"/>
    <w:multiLevelType w:val="hybridMultilevel"/>
    <w:tmpl w:val="613A890A"/>
    <w:lvl w:ilvl="0" w:tplc="7EECC040">
      <w:start w:val="1"/>
      <w:numFmt w:val="lowerLetter"/>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D2"/>
    <w:rsid w:val="00001C5E"/>
    <w:rsid w:val="00027077"/>
    <w:rsid w:val="000449BE"/>
    <w:rsid w:val="00047215"/>
    <w:rsid w:val="00052808"/>
    <w:rsid w:val="00052899"/>
    <w:rsid w:val="00076185"/>
    <w:rsid w:val="000856E4"/>
    <w:rsid w:val="000F27BE"/>
    <w:rsid w:val="00166A12"/>
    <w:rsid w:val="0017339F"/>
    <w:rsid w:val="00185350"/>
    <w:rsid w:val="001C303C"/>
    <w:rsid w:val="001C602B"/>
    <w:rsid w:val="001E3138"/>
    <w:rsid w:val="00211227"/>
    <w:rsid w:val="002621B2"/>
    <w:rsid w:val="002714C7"/>
    <w:rsid w:val="002F53C6"/>
    <w:rsid w:val="00314BB7"/>
    <w:rsid w:val="003157DC"/>
    <w:rsid w:val="00320943"/>
    <w:rsid w:val="003315B2"/>
    <w:rsid w:val="0039363F"/>
    <w:rsid w:val="003D1434"/>
    <w:rsid w:val="003D2F60"/>
    <w:rsid w:val="003E417E"/>
    <w:rsid w:val="004057E4"/>
    <w:rsid w:val="0043203D"/>
    <w:rsid w:val="00440BD6"/>
    <w:rsid w:val="00494634"/>
    <w:rsid w:val="00494A14"/>
    <w:rsid w:val="00495619"/>
    <w:rsid w:val="004D7142"/>
    <w:rsid w:val="004E6231"/>
    <w:rsid w:val="004F2A0B"/>
    <w:rsid w:val="00517F5E"/>
    <w:rsid w:val="00531340"/>
    <w:rsid w:val="005407E1"/>
    <w:rsid w:val="005462EA"/>
    <w:rsid w:val="00555C06"/>
    <w:rsid w:val="005841C6"/>
    <w:rsid w:val="00592BFE"/>
    <w:rsid w:val="005A14F9"/>
    <w:rsid w:val="005A224B"/>
    <w:rsid w:val="005C426F"/>
    <w:rsid w:val="005E77E0"/>
    <w:rsid w:val="00602DF0"/>
    <w:rsid w:val="006801DD"/>
    <w:rsid w:val="00690272"/>
    <w:rsid w:val="006E23C0"/>
    <w:rsid w:val="006E38F0"/>
    <w:rsid w:val="0070594B"/>
    <w:rsid w:val="00746F54"/>
    <w:rsid w:val="007575FD"/>
    <w:rsid w:val="00783E93"/>
    <w:rsid w:val="00785315"/>
    <w:rsid w:val="0079458F"/>
    <w:rsid w:val="007B6349"/>
    <w:rsid w:val="007D08F3"/>
    <w:rsid w:val="008046F9"/>
    <w:rsid w:val="00843181"/>
    <w:rsid w:val="00843F88"/>
    <w:rsid w:val="008D2442"/>
    <w:rsid w:val="008D6422"/>
    <w:rsid w:val="008D68E0"/>
    <w:rsid w:val="008E3822"/>
    <w:rsid w:val="008F3400"/>
    <w:rsid w:val="00934073"/>
    <w:rsid w:val="0097700E"/>
    <w:rsid w:val="009960F9"/>
    <w:rsid w:val="009A28AA"/>
    <w:rsid w:val="009C0E76"/>
    <w:rsid w:val="009F02DC"/>
    <w:rsid w:val="009F0F36"/>
    <w:rsid w:val="00A04D43"/>
    <w:rsid w:val="00A1131F"/>
    <w:rsid w:val="00A35747"/>
    <w:rsid w:val="00AD6891"/>
    <w:rsid w:val="00B058D2"/>
    <w:rsid w:val="00B12751"/>
    <w:rsid w:val="00B3158B"/>
    <w:rsid w:val="00B57E72"/>
    <w:rsid w:val="00BB487F"/>
    <w:rsid w:val="00BB7169"/>
    <w:rsid w:val="00BC2AB7"/>
    <w:rsid w:val="00BD6AB5"/>
    <w:rsid w:val="00BE1F39"/>
    <w:rsid w:val="00BE52BF"/>
    <w:rsid w:val="00C20D34"/>
    <w:rsid w:val="00CD16AD"/>
    <w:rsid w:val="00CD3129"/>
    <w:rsid w:val="00D3092D"/>
    <w:rsid w:val="00D34A31"/>
    <w:rsid w:val="00D429E3"/>
    <w:rsid w:val="00D5696C"/>
    <w:rsid w:val="00D95236"/>
    <w:rsid w:val="00DC1DFF"/>
    <w:rsid w:val="00DC372E"/>
    <w:rsid w:val="00DC7D9F"/>
    <w:rsid w:val="00DE4B71"/>
    <w:rsid w:val="00E06B44"/>
    <w:rsid w:val="00E64FEE"/>
    <w:rsid w:val="00EA4026"/>
    <w:rsid w:val="00EB4B8D"/>
    <w:rsid w:val="00ED6C24"/>
    <w:rsid w:val="00EF0528"/>
    <w:rsid w:val="00F22DF8"/>
    <w:rsid w:val="00F32A92"/>
    <w:rsid w:val="00F74E9F"/>
    <w:rsid w:val="00F77CE6"/>
    <w:rsid w:val="00F86E46"/>
    <w:rsid w:val="00F97DD3"/>
    <w:rsid w:val="00FA4E89"/>
    <w:rsid w:val="00FE3C86"/>
    <w:rsid w:val="00FF6B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15A199-5042-4D4A-9768-7019CF65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D2"/>
    <w:pPr>
      <w:spacing w:after="0" w:line="240" w:lineRule="auto"/>
      <w:ind w:left="835"/>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B058D2"/>
    <w:pPr>
      <w:keepLines/>
      <w:tabs>
        <w:tab w:val="left" w:pos="-1080"/>
        <w:tab w:val="center" w:pos="4320"/>
        <w:tab w:val="right" w:pos="9480"/>
      </w:tabs>
      <w:spacing w:before="420"/>
      <w:ind w:left="-1080" w:right="-1080"/>
    </w:pPr>
    <w:rPr>
      <w:rFonts w:ascii="Arial" w:hAnsi="Arial"/>
      <w:b/>
    </w:rPr>
  </w:style>
  <w:style w:type="character" w:customStyle="1" w:styleId="PodnojeChar">
    <w:name w:val="Podnožje Char"/>
    <w:basedOn w:val="Zadanifontodlomka"/>
    <w:link w:val="Podnoje"/>
    <w:rsid w:val="00B058D2"/>
    <w:rPr>
      <w:rFonts w:ascii="Arial" w:eastAsia="Times New Roman" w:hAnsi="Arial" w:cs="Times New Roman"/>
      <w:b/>
      <w:sz w:val="24"/>
      <w:szCs w:val="24"/>
    </w:rPr>
  </w:style>
  <w:style w:type="paragraph" w:styleId="Zaglavlje">
    <w:name w:val="header"/>
    <w:basedOn w:val="Normal"/>
    <w:link w:val="ZaglavljeChar"/>
    <w:rsid w:val="00B058D2"/>
    <w:pPr>
      <w:keepLines/>
      <w:tabs>
        <w:tab w:val="left" w:pos="-1080"/>
        <w:tab w:val="center" w:pos="4320"/>
        <w:tab w:val="right" w:pos="9480"/>
      </w:tabs>
      <w:ind w:left="-1080" w:right="-1080"/>
    </w:pPr>
    <w:rPr>
      <w:rFonts w:ascii="Arial" w:hAnsi="Arial"/>
      <w:i/>
    </w:rPr>
  </w:style>
  <w:style w:type="character" w:customStyle="1" w:styleId="ZaglavljeChar">
    <w:name w:val="Zaglavlje Char"/>
    <w:basedOn w:val="Zadanifontodlomka"/>
    <w:link w:val="Zaglavlje"/>
    <w:rsid w:val="00B058D2"/>
    <w:rPr>
      <w:rFonts w:ascii="Arial" w:eastAsia="Times New Roman" w:hAnsi="Arial" w:cs="Times New Roman"/>
      <w:i/>
      <w:sz w:val="24"/>
      <w:szCs w:val="24"/>
    </w:rPr>
  </w:style>
  <w:style w:type="character" w:styleId="Brojstranice">
    <w:name w:val="page number"/>
    <w:rsid w:val="00B058D2"/>
  </w:style>
  <w:style w:type="character" w:styleId="Hiperveza">
    <w:name w:val="Hyperlink"/>
    <w:basedOn w:val="Zadanifontodlomka"/>
    <w:uiPriority w:val="99"/>
    <w:rsid w:val="00B058D2"/>
    <w:rPr>
      <w:color w:val="0000FF"/>
      <w:u w:val="single"/>
    </w:rPr>
  </w:style>
  <w:style w:type="paragraph" w:customStyle="1" w:styleId="Default">
    <w:name w:val="Default"/>
    <w:rsid w:val="00B058D2"/>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B058D2"/>
    <w:pPr>
      <w:ind w:left="720"/>
      <w:contextualSpacing/>
    </w:pPr>
    <w:rPr>
      <w:lang w:eastAsia="hr-HR"/>
    </w:rPr>
  </w:style>
  <w:style w:type="paragraph" w:customStyle="1" w:styleId="NoSpacing1">
    <w:name w:val="No Spacing1"/>
    <w:link w:val="NoSpacingChar"/>
    <w:uiPriority w:val="99"/>
    <w:qFormat/>
    <w:rsid w:val="00B058D2"/>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B058D2"/>
    <w:rPr>
      <w:rFonts w:ascii="Calibri" w:eastAsia="Times New Roman" w:hAnsi="Calibri" w:cs="Times New Roman"/>
    </w:rPr>
  </w:style>
  <w:style w:type="paragraph" w:customStyle="1" w:styleId="2012TEXT">
    <w:name w:val="2012_TEXT"/>
    <w:link w:val="2012TEXTChar"/>
    <w:uiPriority w:val="99"/>
    <w:rsid w:val="00B058D2"/>
    <w:pPr>
      <w:spacing w:after="80" w:line="240" w:lineRule="auto"/>
      <w:ind w:left="454"/>
      <w:jc w:val="both"/>
    </w:pPr>
    <w:rPr>
      <w:rFonts w:ascii="Arial" w:eastAsia="Times New Roman" w:hAnsi="Arial" w:cs="Arial"/>
      <w:sz w:val="20"/>
      <w:szCs w:val="20"/>
    </w:rPr>
  </w:style>
  <w:style w:type="character" w:customStyle="1" w:styleId="2012TEXTChar">
    <w:name w:val="2012_TEXT Char"/>
    <w:link w:val="2012TEXT"/>
    <w:uiPriority w:val="99"/>
    <w:locked/>
    <w:rsid w:val="00B058D2"/>
    <w:rPr>
      <w:rFonts w:ascii="Arial" w:eastAsia="Times New Roman" w:hAnsi="Arial" w:cs="Arial"/>
      <w:sz w:val="20"/>
      <w:szCs w:val="20"/>
    </w:rPr>
  </w:style>
  <w:style w:type="paragraph" w:customStyle="1" w:styleId="2012TEXTObveznirazloziisklj2">
    <w:name w:val="2012_TEXT_Obvezni razlozi isklj_2"/>
    <w:basedOn w:val="Normal"/>
    <w:uiPriority w:val="99"/>
    <w:rsid w:val="00B058D2"/>
    <w:pPr>
      <w:widowControl w:val="0"/>
      <w:tabs>
        <w:tab w:val="left" w:pos="964"/>
      </w:tabs>
      <w:spacing w:after="40"/>
      <w:ind w:left="737"/>
      <w:jc w:val="both"/>
    </w:pPr>
    <w:rPr>
      <w:rFonts w:ascii="Arial" w:hAnsi="Arial" w:cs="Arial"/>
      <w:sz w:val="20"/>
      <w:szCs w:val="20"/>
    </w:rPr>
  </w:style>
  <w:style w:type="paragraph" w:customStyle="1" w:styleId="2012TEXTObveznirazloziisklj">
    <w:name w:val="2012_TEXT_Obvezni razlozi isklj"/>
    <w:basedOn w:val="Normal"/>
    <w:next w:val="2012TEXTObveznirazloziisklj2"/>
    <w:uiPriority w:val="99"/>
    <w:rsid w:val="00B058D2"/>
    <w:pPr>
      <w:keepNext/>
      <w:keepLines/>
      <w:widowControl w:val="0"/>
      <w:numPr>
        <w:numId w:val="3"/>
      </w:numPr>
      <w:spacing w:before="120" w:after="40"/>
      <w:ind w:left="738" w:hanging="284"/>
      <w:jc w:val="both"/>
    </w:pPr>
    <w:rPr>
      <w:rFonts w:ascii="Arial" w:hAnsi="Arial" w:cs="Arial"/>
      <w:sz w:val="20"/>
      <w:szCs w:val="20"/>
    </w:rPr>
  </w:style>
  <w:style w:type="table" w:styleId="Reetkatablice">
    <w:name w:val="Table Grid"/>
    <w:basedOn w:val="Obinatablica"/>
    <w:uiPriority w:val="59"/>
    <w:rsid w:val="00B058D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5E77E0"/>
    <w:rPr>
      <w:sz w:val="16"/>
      <w:szCs w:val="16"/>
    </w:rPr>
  </w:style>
  <w:style w:type="paragraph" w:styleId="Tekstkomentara">
    <w:name w:val="annotation text"/>
    <w:basedOn w:val="Normal"/>
    <w:link w:val="TekstkomentaraChar"/>
    <w:uiPriority w:val="99"/>
    <w:semiHidden/>
    <w:unhideWhenUsed/>
    <w:rsid w:val="005E77E0"/>
    <w:rPr>
      <w:sz w:val="20"/>
      <w:szCs w:val="20"/>
    </w:rPr>
  </w:style>
  <w:style w:type="character" w:customStyle="1" w:styleId="TekstkomentaraChar">
    <w:name w:val="Tekst komentara Char"/>
    <w:basedOn w:val="Zadanifontodlomka"/>
    <w:link w:val="Tekstkomentara"/>
    <w:uiPriority w:val="99"/>
    <w:semiHidden/>
    <w:rsid w:val="005E77E0"/>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E77E0"/>
    <w:rPr>
      <w:b/>
      <w:bCs/>
    </w:rPr>
  </w:style>
  <w:style w:type="character" w:customStyle="1" w:styleId="PredmetkomentaraChar">
    <w:name w:val="Predmet komentara Char"/>
    <w:basedOn w:val="TekstkomentaraChar"/>
    <w:link w:val="Predmetkomentara"/>
    <w:uiPriority w:val="99"/>
    <w:semiHidden/>
    <w:rsid w:val="005E77E0"/>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5E77E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E77E0"/>
    <w:rPr>
      <w:rFonts w:ascii="Segoe UI" w:eastAsia="Times New Roman" w:hAnsi="Segoe UI" w:cs="Segoe UI"/>
      <w:sz w:val="18"/>
      <w:szCs w:val="18"/>
    </w:rPr>
  </w:style>
  <w:style w:type="character" w:styleId="Naglaeno">
    <w:name w:val="Strong"/>
    <w:basedOn w:val="Zadanifontodlomka"/>
    <w:uiPriority w:val="22"/>
    <w:qFormat/>
    <w:rsid w:val="0002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8808">
      <w:bodyDiv w:val="1"/>
      <w:marLeft w:val="0"/>
      <w:marRight w:val="0"/>
      <w:marTop w:val="0"/>
      <w:marBottom w:val="0"/>
      <w:divBdr>
        <w:top w:val="none" w:sz="0" w:space="0" w:color="auto"/>
        <w:left w:val="none" w:sz="0" w:space="0" w:color="auto"/>
        <w:bottom w:val="none" w:sz="0" w:space="0" w:color="auto"/>
        <w:right w:val="none" w:sz="0" w:space="0" w:color="auto"/>
      </w:divBdr>
    </w:div>
    <w:div w:id="487523918">
      <w:bodyDiv w:val="1"/>
      <w:marLeft w:val="0"/>
      <w:marRight w:val="0"/>
      <w:marTop w:val="0"/>
      <w:marBottom w:val="0"/>
      <w:divBdr>
        <w:top w:val="none" w:sz="0" w:space="0" w:color="auto"/>
        <w:left w:val="none" w:sz="0" w:space="0" w:color="auto"/>
        <w:bottom w:val="none" w:sz="0" w:space="0" w:color="auto"/>
        <w:right w:val="none" w:sz="0" w:space="0" w:color="auto"/>
      </w:divBdr>
    </w:div>
    <w:div w:id="5783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3462</Words>
  <Characters>19736</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dc:creator>
  <cp:lastModifiedBy>Windows korisnik</cp:lastModifiedBy>
  <cp:revision>3</cp:revision>
  <dcterms:created xsi:type="dcterms:W3CDTF">2019-07-31T09:28:00Z</dcterms:created>
  <dcterms:modified xsi:type="dcterms:W3CDTF">2019-07-31T09:28:00Z</dcterms:modified>
</cp:coreProperties>
</file>