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A7BE8" w14:textId="2A6BEFD6" w:rsidR="006822C0" w:rsidRPr="00B11E2C" w:rsidRDefault="00B11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="008B5A46" w:rsidRPr="00B11E2C">
        <w:rPr>
          <w:rFonts w:ascii="Times New Roman" w:eastAsia="Times New Roman" w:hAnsi="Times New Roman" w:cs="Times New Roman"/>
          <w:b/>
          <w:shd w:val="clear" w:color="auto" w:fill="FFFFFF"/>
        </w:rPr>
        <w:t xml:space="preserve">NAZIV KORISNIKA: </w:t>
      </w:r>
    </w:p>
    <w:p w14:paraId="4D40463A" w14:textId="77777777" w:rsidR="006822C0" w:rsidRPr="00B11E2C" w:rsidRDefault="006822C0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35D2FBD5" w14:textId="76C97A76" w:rsidR="006822C0" w:rsidRPr="00B11E2C" w:rsidRDefault="00B11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B11E2C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="008B5A46" w:rsidRPr="00B11E2C">
        <w:rPr>
          <w:rFonts w:ascii="Times New Roman" w:eastAsia="Times New Roman" w:hAnsi="Times New Roman" w:cs="Times New Roman"/>
          <w:b/>
          <w:shd w:val="clear" w:color="auto" w:fill="FFFFFF"/>
        </w:rPr>
        <w:t>I. IZMJENE I DOPUNE PRORAČUNA ZA 202</w:t>
      </w:r>
      <w:r w:rsidR="00F14D85" w:rsidRPr="00B11E2C">
        <w:rPr>
          <w:rFonts w:ascii="Times New Roman" w:eastAsia="Times New Roman" w:hAnsi="Times New Roman" w:cs="Times New Roman"/>
          <w:b/>
          <w:shd w:val="clear" w:color="auto" w:fill="FFFFFF"/>
        </w:rPr>
        <w:t>4</w:t>
      </w:r>
      <w:r w:rsidR="008B5A46" w:rsidRPr="00B11E2C">
        <w:rPr>
          <w:rFonts w:ascii="Times New Roman" w:eastAsia="Times New Roman" w:hAnsi="Times New Roman" w:cs="Times New Roman"/>
          <w:b/>
          <w:shd w:val="clear" w:color="auto" w:fill="FFFFFF"/>
        </w:rPr>
        <w:t>. GODINU</w:t>
      </w:r>
    </w:p>
    <w:tbl>
      <w:tblPr>
        <w:tblW w:w="910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6"/>
        <w:gridCol w:w="3809"/>
        <w:gridCol w:w="1604"/>
        <w:gridCol w:w="1374"/>
        <w:gridCol w:w="1558"/>
      </w:tblGrid>
      <w:tr w:rsidR="00BC5A62" w:rsidRPr="00B11E2C" w14:paraId="14E0ED07" w14:textId="77777777" w:rsidTr="004F0E8D"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A13EF45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Rb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9CF228D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Naziv programa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A6D580F" w14:textId="46DE6C58" w:rsidR="006822C0" w:rsidRPr="00B11E2C" w:rsidRDefault="008B5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Plan    202</w:t>
            </w:r>
            <w:r w:rsidR="00F14D85" w:rsidRPr="00B11E2C">
              <w:rPr>
                <w:rFonts w:ascii="Times New Roman" w:eastAsia="Times New Roman" w:hAnsi="Times New Roman" w:cs="Times New Roman"/>
                <w:b/>
              </w:rPr>
              <w:t>4</w:t>
            </w:r>
            <w:r w:rsidRPr="00B11E2C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FD8134F" w14:textId="77777777" w:rsidR="006822C0" w:rsidRPr="00B11E2C" w:rsidRDefault="008B5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Izmjena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F69B20F" w14:textId="3FBD6337" w:rsidR="006822C0" w:rsidRPr="00B11E2C" w:rsidRDefault="008B5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Novi plan  202</w:t>
            </w:r>
            <w:r w:rsidR="00F14D85" w:rsidRPr="00B11E2C">
              <w:rPr>
                <w:rFonts w:ascii="Times New Roman" w:eastAsia="Times New Roman" w:hAnsi="Times New Roman" w:cs="Times New Roman"/>
                <w:b/>
              </w:rPr>
              <w:t>4</w:t>
            </w:r>
            <w:r w:rsidRPr="00B11E2C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BC5A62" w:rsidRPr="00B11E2C" w14:paraId="0E0A5082" w14:textId="77777777" w:rsidTr="004F0E8D"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F1D786" w14:textId="77777777" w:rsidR="00BC5A62" w:rsidRPr="00B11E2C" w:rsidRDefault="00BC5A62" w:rsidP="00BC5A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5E913" w14:textId="3E381F79" w:rsidR="00BC5A62" w:rsidRPr="00B11E2C" w:rsidRDefault="00BC5A62" w:rsidP="00AA74FC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Eu projekti</w:t>
            </w:r>
            <w:r w:rsidR="00AA74FC">
              <w:rPr>
                <w:rFonts w:ascii="Times New Roman" w:eastAsia="Times New Roman" w:hAnsi="Times New Roman" w:cs="Times New Roman"/>
                <w:b/>
              </w:rPr>
              <w:tab/>
              <w:t>1206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2B5CFC" w14:textId="18ABF3E6" w:rsidR="00BC5A62" w:rsidRPr="00B11E2C" w:rsidRDefault="00BC5A62" w:rsidP="00BC5A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109.663,00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9B1CA5" w14:textId="17B883CB" w:rsidR="00BC5A62" w:rsidRPr="00B11E2C" w:rsidRDefault="00BC5A62" w:rsidP="00BC5A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-520,00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A6AB66" w14:textId="1CA4AFEE" w:rsidR="00BC5A62" w:rsidRPr="00B11E2C" w:rsidRDefault="00BC5A62" w:rsidP="00BC5A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109.143,00</w:t>
            </w:r>
          </w:p>
        </w:tc>
      </w:tr>
      <w:tr w:rsidR="00B156F9" w:rsidRPr="00B11E2C" w14:paraId="5924E5CD" w14:textId="77777777" w:rsidTr="004F0E8D"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BF46A5" w14:textId="77777777" w:rsidR="00B156F9" w:rsidRPr="00B11E2C" w:rsidRDefault="00B156F9" w:rsidP="00B15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6035B" w14:textId="54D2F410" w:rsidR="00B156F9" w:rsidRPr="00B11E2C" w:rsidRDefault="00B156F9" w:rsidP="00B15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Zakonski standard ustanova u obrazovanju</w:t>
            </w:r>
            <w:r w:rsidR="00AA74FC">
              <w:rPr>
                <w:rFonts w:ascii="Times New Roman" w:eastAsia="Times New Roman" w:hAnsi="Times New Roman" w:cs="Times New Roman"/>
                <w:b/>
              </w:rPr>
              <w:t xml:space="preserve">                           1207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BB849D" w14:textId="71AC704A" w:rsidR="00B156F9" w:rsidRPr="00CC1CA4" w:rsidRDefault="009F346B" w:rsidP="00B156F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43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201</w:t>
            </w:r>
            <w:r w:rsidR="007243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266,00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DB4A9B" w14:textId="1F1F5A8F" w:rsidR="00B156F9" w:rsidRPr="00B11E2C" w:rsidRDefault="009F346B" w:rsidP="009F3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243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455,00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CA18C3" w14:textId="53636198" w:rsidR="00B156F9" w:rsidRPr="00B11E2C" w:rsidRDefault="00B156F9" w:rsidP="00B15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2.215.721,00</w:t>
            </w:r>
          </w:p>
        </w:tc>
      </w:tr>
      <w:tr w:rsidR="00B156F9" w:rsidRPr="00B11E2C" w14:paraId="0D3C2E10" w14:textId="77777777" w:rsidTr="004F0E8D"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90D824" w14:textId="77777777" w:rsidR="00B156F9" w:rsidRPr="00B11E2C" w:rsidRDefault="00B156F9" w:rsidP="00B15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0C1C9" w14:textId="696F46B2" w:rsidR="00B156F9" w:rsidRPr="00B11E2C" w:rsidRDefault="00B156F9" w:rsidP="00B15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Program ustanova u obrazovanju iznad standarda</w:t>
            </w:r>
            <w:r w:rsidR="00AA74FC">
              <w:rPr>
                <w:rFonts w:ascii="Times New Roman" w:eastAsia="Times New Roman" w:hAnsi="Times New Roman" w:cs="Times New Roman"/>
                <w:b/>
              </w:rPr>
              <w:t xml:space="preserve">                               1208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D6F44B" w14:textId="3E643AEB" w:rsidR="00B156F9" w:rsidRPr="00B11E2C" w:rsidRDefault="001172EA" w:rsidP="00B15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164204,00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66A489" w14:textId="3734F7B1" w:rsidR="00B156F9" w:rsidRPr="00B11E2C" w:rsidRDefault="00733766" w:rsidP="00B15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1A7C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836,00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C2D397" w14:textId="5F206CEF" w:rsidR="00B156F9" w:rsidRPr="00B11E2C" w:rsidRDefault="00733766" w:rsidP="00B15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  <w:r w:rsidR="00E0208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040,00</w:t>
            </w:r>
          </w:p>
        </w:tc>
      </w:tr>
      <w:tr w:rsidR="00B156F9" w:rsidRPr="00B11E2C" w14:paraId="7FECCC1C" w14:textId="77777777" w:rsidTr="004F0E8D"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FC5FF" w14:textId="77777777" w:rsidR="00B156F9" w:rsidRPr="00B11E2C" w:rsidRDefault="00B156F9" w:rsidP="00B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BAB97" w14:textId="77777777" w:rsidR="00B156F9" w:rsidRPr="00B11E2C" w:rsidRDefault="00B156F9" w:rsidP="00B15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UKUPNO: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92A588" w14:textId="6B71A087" w:rsidR="00B156F9" w:rsidRPr="00B11E2C" w:rsidRDefault="001172EA" w:rsidP="00B15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2.475.133,00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E53EE8" w14:textId="42D52343" w:rsidR="00B156F9" w:rsidRPr="00B11E2C" w:rsidRDefault="0072439C" w:rsidP="00B15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47.771,00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AAFE5C" w14:textId="330CECC8" w:rsidR="00733766" w:rsidRPr="00B11E2C" w:rsidRDefault="00AA74FC" w:rsidP="007243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33766">
              <w:rPr>
                <w:rFonts w:ascii="Times New Roman" w:hAnsi="Times New Roman" w:cs="Times New Roman"/>
              </w:rPr>
              <w:t>522</w:t>
            </w:r>
            <w:r w:rsidR="0072439C">
              <w:rPr>
                <w:rFonts w:ascii="Times New Roman" w:hAnsi="Times New Roman" w:cs="Times New Roman"/>
              </w:rPr>
              <w:t>.</w:t>
            </w:r>
            <w:r w:rsidR="00733766">
              <w:rPr>
                <w:rFonts w:ascii="Times New Roman" w:hAnsi="Times New Roman" w:cs="Times New Roman"/>
              </w:rPr>
              <w:t>904</w:t>
            </w:r>
            <w:r w:rsidR="0072439C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3A5F5352" w14:textId="77777777" w:rsidR="006822C0" w:rsidRPr="00B11E2C" w:rsidRDefault="006822C0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tbl>
      <w:tblPr>
        <w:tblW w:w="910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3"/>
        <w:gridCol w:w="7208"/>
      </w:tblGrid>
      <w:tr w:rsidR="006822C0" w:rsidRPr="00B11E2C" w14:paraId="556FC1A1" w14:textId="77777777" w:rsidTr="00D1366C">
        <w:trPr>
          <w:trHeight w:val="1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60C4215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Program: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F5022E7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1206 EU projekti</w:t>
            </w:r>
          </w:p>
          <w:p w14:paraId="5057DABF" w14:textId="77777777" w:rsidR="006822C0" w:rsidRPr="00B11E2C" w:rsidRDefault="006822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22C0" w:rsidRPr="00B11E2C" w14:paraId="007EFA62" w14:textId="77777777" w:rsidTr="00D1366C">
        <w:trPr>
          <w:trHeight w:val="1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641B13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Opći cilj: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6F7CBA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11E2C">
              <w:rPr>
                <w:rFonts w:ascii="Times New Roman" w:eastAsia="Times New Roman" w:hAnsi="Times New Roman" w:cs="Times New Roman"/>
                <w:shd w:val="clear" w:color="auto" w:fill="FFFFFF"/>
              </w:rPr>
              <w:t>Povlačenje sredstava iz Fondova Europske Unije.</w:t>
            </w:r>
          </w:p>
          <w:p w14:paraId="7210905B" w14:textId="77777777" w:rsidR="006822C0" w:rsidRPr="00B11E2C" w:rsidRDefault="006822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22C0" w:rsidRPr="00B11E2C" w14:paraId="40CBF674" w14:textId="77777777" w:rsidTr="00D1366C">
        <w:trPr>
          <w:trHeight w:val="1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5836E1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E0ED6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Tekući projekt T120602 </w:t>
            </w:r>
            <w:r w:rsidR="00A342E0" w:rsidRPr="00B11E2C">
              <w:rPr>
                <w:rFonts w:ascii="Times New Roman" w:eastAsia="Times New Roman" w:hAnsi="Times New Roman" w:cs="Times New Roman"/>
                <w:b/>
              </w:rPr>
              <w:t>Zajedno možemo sve! - osiguravanje pomoćnika u nastavi za učenike s teškoćama</w:t>
            </w:r>
          </w:p>
        </w:tc>
      </w:tr>
      <w:tr w:rsidR="006822C0" w:rsidRPr="00B11E2C" w14:paraId="1B6EB577" w14:textId="77777777" w:rsidTr="00D1366C">
        <w:trPr>
          <w:trHeight w:val="1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BAA601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 xml:space="preserve">Razlog izmjene: 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4540" w:type="dxa"/>
              <w:tblLook w:val="04A0" w:firstRow="1" w:lastRow="0" w:firstColumn="1" w:lastColumn="0" w:noHBand="0" w:noVBand="1"/>
            </w:tblPr>
            <w:tblGrid>
              <w:gridCol w:w="1720"/>
              <w:gridCol w:w="1180"/>
              <w:gridCol w:w="1640"/>
            </w:tblGrid>
            <w:tr w:rsidR="00C51822" w:rsidRPr="00C51822" w14:paraId="3B085D95" w14:textId="77777777" w:rsidTr="00C51822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B9D19B" w14:textId="77777777" w:rsidR="00C51822" w:rsidRPr="00C51822" w:rsidRDefault="00C51822" w:rsidP="00C5182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51822">
                    <w:rPr>
                      <w:rFonts w:ascii="Calibri" w:eastAsia="Times New Roman" w:hAnsi="Calibri" w:cs="Calibri"/>
                      <w:color w:val="000000"/>
                    </w:rPr>
                    <w:t>104.183,00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B130F" w14:textId="77777777" w:rsidR="00C51822" w:rsidRPr="00C51822" w:rsidRDefault="00C51822" w:rsidP="00C5182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51822">
                    <w:rPr>
                      <w:rFonts w:ascii="Calibri" w:eastAsia="Times New Roman" w:hAnsi="Calibri" w:cs="Calibri"/>
                      <w:color w:val="000000"/>
                      <w:highlight w:val="lightGray"/>
                    </w:rPr>
                    <w:t>-1.209,00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06E191" w14:textId="77777777" w:rsidR="00C51822" w:rsidRPr="00C51822" w:rsidRDefault="00C51822" w:rsidP="00C5182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51822">
                    <w:rPr>
                      <w:rFonts w:ascii="Calibri" w:eastAsia="Times New Roman" w:hAnsi="Calibri" w:cs="Calibri"/>
                      <w:color w:val="000000"/>
                    </w:rPr>
                    <w:t>102.974,00</w:t>
                  </w:r>
                </w:p>
              </w:tc>
            </w:tr>
          </w:tbl>
          <w:p w14:paraId="727F5F0F" w14:textId="227AB938" w:rsidR="006822C0" w:rsidRPr="00B11E2C" w:rsidRDefault="006F0B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Pravilno usklađivanje troškova plaće i prijevoza za pomoćnike u nastavi s obzirom na broj zaposlenih.</w:t>
            </w:r>
          </w:p>
        </w:tc>
      </w:tr>
      <w:tr w:rsidR="006822C0" w:rsidRPr="00B11E2C" w14:paraId="54DDC711" w14:textId="77777777" w:rsidTr="00D1366C">
        <w:trPr>
          <w:trHeight w:val="1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34692E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3C01C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Tekući projekt T120608 Školska shema voća i mlijeka</w:t>
            </w:r>
          </w:p>
        </w:tc>
      </w:tr>
      <w:tr w:rsidR="006822C0" w:rsidRPr="00B11E2C" w14:paraId="1EC62B8D" w14:textId="77777777" w:rsidTr="00D1366C">
        <w:trPr>
          <w:trHeight w:val="1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2AB4C3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 xml:space="preserve">Razlog izmjene: 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2880" w:type="dxa"/>
              <w:tblLook w:val="04A0" w:firstRow="1" w:lastRow="0" w:firstColumn="1" w:lastColumn="0" w:noHBand="0" w:noVBand="1"/>
            </w:tblPr>
            <w:tblGrid>
              <w:gridCol w:w="996"/>
              <w:gridCol w:w="960"/>
              <w:gridCol w:w="996"/>
            </w:tblGrid>
            <w:tr w:rsidR="00CC1CA4" w:rsidRPr="00CC1CA4" w14:paraId="5A315871" w14:textId="77777777" w:rsidTr="00CC1C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D6BB9" w14:textId="77777777" w:rsidR="00CC1CA4" w:rsidRPr="00CC1CA4" w:rsidRDefault="00CC1CA4" w:rsidP="00CC1CA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C1CA4">
                    <w:rPr>
                      <w:rFonts w:ascii="Calibri" w:eastAsia="Times New Roman" w:hAnsi="Calibri" w:cs="Calibri"/>
                      <w:color w:val="000000"/>
                    </w:rPr>
                    <w:t>5.480,00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A5C04" w14:textId="77777777" w:rsidR="00CC1CA4" w:rsidRPr="00CC1CA4" w:rsidRDefault="00CC1CA4" w:rsidP="00CC1CA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C1CA4">
                    <w:rPr>
                      <w:rFonts w:ascii="Calibri" w:eastAsia="Times New Roman" w:hAnsi="Calibri" w:cs="Calibri"/>
                      <w:color w:val="000000"/>
                      <w:highlight w:val="lightGray"/>
                    </w:rPr>
                    <w:t>689,00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D8EE0D" w14:textId="77777777" w:rsidR="00CC1CA4" w:rsidRPr="00CC1CA4" w:rsidRDefault="00CC1CA4" w:rsidP="00CC1CA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C1CA4">
                    <w:rPr>
                      <w:rFonts w:ascii="Calibri" w:eastAsia="Times New Roman" w:hAnsi="Calibri" w:cs="Calibri"/>
                      <w:color w:val="000000"/>
                    </w:rPr>
                    <w:t>6.169,00</w:t>
                  </w:r>
                </w:p>
              </w:tc>
            </w:tr>
          </w:tbl>
          <w:p w14:paraId="106571A9" w14:textId="42E398A0" w:rsidR="006822C0" w:rsidRPr="00B11E2C" w:rsidRDefault="00980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A6BBF">
              <w:rPr>
                <w:rFonts w:ascii="Calibri" w:hAnsi="Calibri" w:cs="Calibri"/>
              </w:rPr>
              <w:t>Planirano prema odobrenim sredstvima za ovu školsku godinu a prema odobrenom iznosu prava na potporu</w:t>
            </w:r>
            <w:bookmarkStart w:id="0" w:name="_GoBack"/>
            <w:bookmarkEnd w:id="0"/>
          </w:p>
        </w:tc>
      </w:tr>
      <w:tr w:rsidR="00FA4EB2" w:rsidRPr="00B11E2C" w14:paraId="19522BC1" w14:textId="77777777" w:rsidTr="00D1366C">
        <w:trPr>
          <w:trHeight w:val="1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872E15" w14:textId="24F744A3" w:rsidR="00FA4EB2" w:rsidRPr="00FA4EB2" w:rsidRDefault="00FA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EB2">
              <w:rPr>
                <w:rFonts w:ascii="Times New Roman" w:eastAsia="Times New Roman" w:hAnsi="Times New Roman" w:cs="Times New Roman"/>
                <w:b/>
                <w:bCs/>
              </w:rPr>
              <w:t>Aktivnost: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FA462" w14:textId="6FC97093" w:rsidR="00FA4EB2" w:rsidRPr="00FA4EB2" w:rsidRDefault="00FA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A4EB2">
              <w:rPr>
                <w:rFonts w:ascii="Times New Roman" w:eastAsia="Calibri" w:hAnsi="Times New Roman" w:cs="Times New Roman"/>
                <w:b/>
                <w:bCs/>
              </w:rPr>
              <w:t>Kapitalni projekt K120609 Eksperimentalni program „Osnovna škola kao cjelodnevna škola“</w:t>
            </w:r>
          </w:p>
        </w:tc>
      </w:tr>
      <w:tr w:rsidR="00FA4EB2" w:rsidRPr="00B11E2C" w14:paraId="6383B3A7" w14:textId="77777777" w:rsidTr="00D1366C">
        <w:trPr>
          <w:trHeight w:val="1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67C151" w14:textId="4D78BA0D" w:rsidR="00FA4EB2" w:rsidRPr="00B11E2C" w:rsidRDefault="00FA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02D39" w14:textId="77777777" w:rsidR="00FA4EB2" w:rsidRPr="00B11E2C" w:rsidRDefault="00FA4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3817AD1" w14:textId="77777777" w:rsidR="006822C0" w:rsidRPr="00B11E2C" w:rsidRDefault="006822C0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tbl>
      <w:tblPr>
        <w:tblW w:w="910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6"/>
        <w:gridCol w:w="7165"/>
      </w:tblGrid>
      <w:tr w:rsidR="006822C0" w:rsidRPr="00B11E2C" w14:paraId="5020B4E3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9517F6B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Program: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691D708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1207 Zakonski standard ustanova u obrazovanju </w:t>
            </w:r>
          </w:p>
          <w:p w14:paraId="73F3195B" w14:textId="77777777" w:rsidR="006822C0" w:rsidRPr="00B11E2C" w:rsidRDefault="006822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22C0" w:rsidRPr="00B11E2C" w14:paraId="4220E791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C859FC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Opći cilj: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30D324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shd w:val="clear" w:color="auto" w:fill="FFFFFF"/>
              </w:rPr>
              <w:t>Decentraliziranim financiranjem osnovnih i srednjih škola te učeničkih domova u Županiji osiguravaju se sredstva za održavanje ustanova (materijalni rashodi, investicijska i kapitalna ulaganja u ustanove (opremanje, adaptacija i sanacija – rashodi za nabavu nefinancijske imovine) te plaće i ostali rashodi za zaposlene koji se osiguravaju u državnom proračunu..</w:t>
            </w:r>
          </w:p>
        </w:tc>
      </w:tr>
      <w:tr w:rsidR="006822C0" w:rsidRPr="00B11E2C" w14:paraId="21B135A7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607734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9AAFB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A120701 Osiguravanje uvjeta rada za redovno poslovanje osnovnih škola (materijalni i financijski rashodi)</w:t>
            </w:r>
          </w:p>
        </w:tc>
      </w:tr>
      <w:tr w:rsidR="006822C0" w:rsidRPr="00B11E2C" w14:paraId="26B7EF98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6412AC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4320" w:type="dxa"/>
              <w:tblLook w:val="04A0" w:firstRow="1" w:lastRow="0" w:firstColumn="1" w:lastColumn="0" w:noHBand="0" w:noVBand="1"/>
            </w:tblPr>
            <w:tblGrid>
              <w:gridCol w:w="1540"/>
              <w:gridCol w:w="1280"/>
              <w:gridCol w:w="1500"/>
            </w:tblGrid>
            <w:tr w:rsidR="00BC5A62" w:rsidRPr="00BC5A62" w14:paraId="1CBF2826" w14:textId="77777777" w:rsidTr="00BC5A62">
              <w:trPr>
                <w:trHeight w:val="300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7CF55" w14:textId="77777777" w:rsidR="00BC5A62" w:rsidRPr="00BC5A62" w:rsidRDefault="00BC5A62" w:rsidP="00BC5A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C5A62">
                    <w:rPr>
                      <w:rFonts w:ascii="Calibri" w:eastAsia="Times New Roman" w:hAnsi="Calibri" w:cs="Calibri"/>
                      <w:color w:val="000000"/>
                    </w:rPr>
                    <w:t>2.201.266,00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79B80A" w14:textId="77777777" w:rsidR="00BC5A62" w:rsidRPr="00BC5A62" w:rsidRDefault="00BC5A62" w:rsidP="00BC5A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C5A62">
                    <w:rPr>
                      <w:rFonts w:ascii="Calibri" w:eastAsia="Times New Roman" w:hAnsi="Calibri" w:cs="Calibri"/>
                      <w:color w:val="000000"/>
                    </w:rPr>
                    <w:t>14.455,00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60809" w14:textId="77777777" w:rsidR="00BC5A62" w:rsidRPr="00BC5A62" w:rsidRDefault="00BC5A62" w:rsidP="00BC5A6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C5A62">
                    <w:rPr>
                      <w:rFonts w:ascii="Calibri" w:eastAsia="Times New Roman" w:hAnsi="Calibri" w:cs="Calibri"/>
                      <w:color w:val="000000"/>
                    </w:rPr>
                    <w:t>2.215.721,00</w:t>
                  </w:r>
                </w:p>
              </w:tc>
            </w:tr>
          </w:tbl>
          <w:p w14:paraId="682D2381" w14:textId="15472F62" w:rsidR="006822C0" w:rsidRPr="00B11E2C" w:rsidRDefault="00BC5A62" w:rsidP="00F920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 izvoru 1.1.1. </w:t>
            </w:r>
            <w:r w:rsidR="00F920F1">
              <w:rPr>
                <w:rFonts w:ascii="Times New Roman" w:hAnsi="Times New Roman" w:cs="Times New Roman"/>
              </w:rPr>
              <w:t>odobreno nam je dodatnih</w:t>
            </w:r>
            <w:r>
              <w:rPr>
                <w:rFonts w:ascii="Times New Roman" w:hAnsi="Times New Roman" w:cs="Times New Roman"/>
              </w:rPr>
              <w:t xml:space="preserve"> 29.381,00 € , a </w:t>
            </w:r>
            <w:r w:rsidR="00F920F1">
              <w:rPr>
                <w:rFonts w:ascii="Times New Roman" w:hAnsi="Times New Roman" w:cs="Times New Roman"/>
              </w:rPr>
              <w:t xml:space="preserve">nemamo investicije </w:t>
            </w:r>
            <w:r>
              <w:rPr>
                <w:rFonts w:ascii="Times New Roman" w:hAnsi="Times New Roman" w:cs="Times New Roman"/>
              </w:rPr>
              <w:t xml:space="preserve"> kapit</w:t>
            </w:r>
            <w:r w:rsidR="00F920F1">
              <w:rPr>
                <w:rFonts w:ascii="Times New Roman" w:hAnsi="Times New Roman" w:cs="Times New Roman"/>
              </w:rPr>
              <w:t xml:space="preserve">alna ulaganja, a i </w:t>
            </w:r>
            <w:r>
              <w:rPr>
                <w:rFonts w:ascii="Times New Roman" w:hAnsi="Times New Roman" w:cs="Times New Roman"/>
              </w:rPr>
              <w:t xml:space="preserve"> dio mat. rashoda</w:t>
            </w:r>
            <w:r w:rsidR="00F920F1">
              <w:rPr>
                <w:rFonts w:ascii="Times New Roman" w:hAnsi="Times New Roman" w:cs="Times New Roman"/>
              </w:rPr>
              <w:t xml:space="preserve"> smo smanjili za cca 11 000 €</w:t>
            </w:r>
          </w:p>
        </w:tc>
      </w:tr>
      <w:tr w:rsidR="006822C0" w:rsidRPr="00B11E2C" w14:paraId="39EEB2F5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6F6AFD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864C5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A120701 Osiguravanje uvjeta rada za redovno poslovanje osnovnih škola (plaće i ostali rashodi za zaposlene koji se osiguravaju u državnom proračunu)</w:t>
            </w:r>
          </w:p>
        </w:tc>
      </w:tr>
      <w:tr w:rsidR="006822C0" w:rsidRPr="00B11E2C" w14:paraId="1EEE1B6B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542F3B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4B62F" w14:textId="7088B15B" w:rsidR="006822C0" w:rsidRPr="00B11E2C" w:rsidRDefault="006822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22C0" w:rsidRPr="00B11E2C" w14:paraId="78728C79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9E9264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2DAD8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 120702 Investicijska ulaganja u osnovne škole</w:t>
            </w:r>
          </w:p>
        </w:tc>
      </w:tr>
      <w:tr w:rsidR="006822C0" w:rsidRPr="00B11E2C" w14:paraId="34CC2D5E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83EF79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3200" w:type="dxa"/>
              <w:tblLook w:val="04A0" w:firstRow="1" w:lastRow="0" w:firstColumn="1" w:lastColumn="0" w:noHBand="0" w:noVBand="1"/>
            </w:tblPr>
            <w:tblGrid>
              <w:gridCol w:w="1073"/>
              <w:gridCol w:w="1157"/>
              <w:gridCol w:w="970"/>
            </w:tblGrid>
            <w:tr w:rsidR="00136D47" w:rsidRPr="00136D47" w14:paraId="3871B8DA" w14:textId="77777777" w:rsidTr="00136D47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F1F3F6"/>
                  </w:tcBorders>
                  <w:shd w:val="clear" w:color="000000" w:fill="FFFFFF"/>
                  <w:vAlign w:val="center"/>
                  <w:hideMark/>
                </w:tcPr>
                <w:p w14:paraId="2749A127" w14:textId="77777777" w:rsidR="00136D47" w:rsidRPr="00136D47" w:rsidRDefault="00136D47" w:rsidP="00136D4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  <w:r w:rsidRPr="00136D47">
                    <w:rPr>
                      <w:rFonts w:ascii="Arial" w:eastAsia="Times New Roman" w:hAnsi="Arial" w:cs="Arial"/>
                      <w:color w:val="000000" w:themeColor="text1"/>
                    </w:rPr>
                    <w:t>8.000,00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F1F3F6"/>
                  </w:tcBorders>
                  <w:shd w:val="clear" w:color="000000" w:fill="FFFFFF"/>
                  <w:vAlign w:val="center"/>
                  <w:hideMark/>
                </w:tcPr>
                <w:p w14:paraId="4EB81143" w14:textId="77777777" w:rsidR="00136D47" w:rsidRPr="00136D47" w:rsidRDefault="00136D47" w:rsidP="00136D4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  <w:r w:rsidRPr="00136D47">
                    <w:rPr>
                      <w:rFonts w:ascii="Arial" w:eastAsia="Times New Roman" w:hAnsi="Arial" w:cs="Arial"/>
                      <w:color w:val="000000" w:themeColor="text1"/>
                    </w:rPr>
                    <w:t>-8.000,00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7B04BF" w14:textId="59B48518" w:rsidR="009804E6" w:rsidRPr="00136D47" w:rsidRDefault="00136D47" w:rsidP="009804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</w:rPr>
                  </w:pPr>
                  <w:r w:rsidRPr="00136D47">
                    <w:rPr>
                      <w:rFonts w:ascii="Arial" w:eastAsia="Times New Roman" w:hAnsi="Arial" w:cs="Arial"/>
                      <w:color w:val="000000" w:themeColor="text1"/>
                    </w:rPr>
                    <w:t>0</w:t>
                  </w:r>
                  <w:r w:rsidR="009804E6">
                    <w:rPr>
                      <w:rFonts w:ascii="Arial" w:eastAsia="Times New Roman" w:hAnsi="Arial" w:cs="Arial"/>
                      <w:color w:val="000000" w:themeColor="text1"/>
                    </w:rPr>
                    <w:t>,00</w:t>
                  </w:r>
                </w:p>
              </w:tc>
            </w:tr>
          </w:tbl>
          <w:p w14:paraId="2986D5FE" w14:textId="7749403E" w:rsidR="006822C0" w:rsidRPr="00B11E2C" w:rsidRDefault="002C6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Ove godine nemamo </w:t>
            </w:r>
            <w:proofErr w:type="spellStart"/>
            <w:r>
              <w:rPr>
                <w:rFonts w:ascii="Times New Roman" w:eastAsia="Calibri" w:hAnsi="Times New Roman" w:cs="Times New Roman"/>
              </w:rPr>
              <w:t>inv</w:t>
            </w:r>
            <w:proofErr w:type="spellEnd"/>
            <w:r>
              <w:rPr>
                <w:rFonts w:ascii="Times New Roman" w:eastAsia="Calibri" w:hAnsi="Times New Roman" w:cs="Times New Roman"/>
              </w:rPr>
              <w:t>. ulaganja</w:t>
            </w:r>
          </w:p>
        </w:tc>
      </w:tr>
      <w:tr w:rsidR="006822C0" w:rsidRPr="00B11E2C" w14:paraId="2067FAAC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F53C8D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0B90D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Kapitalni projekt K 120703 Kapitalna ulaganja u osnovne škole</w:t>
            </w:r>
          </w:p>
        </w:tc>
      </w:tr>
      <w:tr w:rsidR="006822C0" w:rsidRPr="00B11E2C" w14:paraId="13B0F0C3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084EE2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708FE" w14:textId="5A73EB12" w:rsidR="006822C0" w:rsidRPr="00B11E2C" w:rsidRDefault="002C6127" w:rsidP="002C6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16.500,000    -16.500,00   0,00    </w:t>
            </w:r>
            <w:r>
              <w:rPr>
                <w:rFonts w:ascii="Times New Roman" w:eastAsia="Calibri" w:hAnsi="Times New Roman" w:cs="Times New Roman"/>
              </w:rPr>
              <w:t>Ove godine nemamo kapitalna  ulaganja</w:t>
            </w:r>
          </w:p>
        </w:tc>
      </w:tr>
      <w:tr w:rsidR="006822C0" w:rsidRPr="00B11E2C" w14:paraId="6B7D0A9C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7D68235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E2C">
              <w:rPr>
                <w:rFonts w:ascii="Times New Roman" w:eastAsia="Times New Roman" w:hAnsi="Times New Roman" w:cs="Times New Roman"/>
                <w:b/>
              </w:rPr>
              <w:t>Program: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B4DEDDD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1208 Program ustanova u obrazovanju iznad zakonskog standarda  </w:t>
            </w:r>
          </w:p>
          <w:p w14:paraId="27AB237C" w14:textId="77777777" w:rsidR="006822C0" w:rsidRPr="00B11E2C" w:rsidRDefault="006822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22C0" w:rsidRPr="00B11E2C" w14:paraId="21792B7E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0CF636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lastRenderedPageBreak/>
              <w:t>Opći cilj: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4E530E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11E2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Programom javnih potreba iznad zakonskog standarda osnovnih i srednjih škola osiguravaju se sredstva za: školska natjecanja iz znanja te financiranje školskih projekata. Također su uključeni veliki projekti poput poticanja demografskog razvitka gdje Ministarstvo znanosti i obrazovanja sredstvima Državnog proračuna financira isključivo udžbenike za obvezne i izborne nastavne predmete, a Upravni odjel za obrazovanje, kulturu i sport financira radne materijale za obvezne radne bilježnice za redovne i izborne predmete, uključujući i radni materijal za izvođenje vježbi i praktičnog rada iz tehničke kulture te geografski atlas za učenike od 1. do 8. razreda osnovnih škola., </w:t>
            </w:r>
            <w:r w:rsidR="00A342E0" w:rsidRPr="00B11E2C">
              <w:rPr>
                <w:rFonts w:ascii="Times New Roman" w:eastAsia="Times New Roman" w:hAnsi="Times New Roman" w:cs="Times New Roman"/>
                <w:shd w:val="clear" w:color="auto" w:fill="FFFFFF"/>
              </w:rPr>
              <w:t>Financiranje produženog boravka u osnovnim školama</w:t>
            </w:r>
            <w:r w:rsidRPr="00B11E2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u osnovnim školama, energetska obnova školskih objekata financiranje ostalih kapitalnih projekata.</w:t>
            </w:r>
          </w:p>
          <w:p w14:paraId="62D506F7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shd w:val="clear" w:color="auto" w:fill="FFFFFF"/>
              </w:rPr>
              <w:t>Također se prati proračunske korisnike u ostvarivanju i korištenju vlastitih i namjenskih prihoda i primitaka, rashoda i izdataka.</w:t>
            </w:r>
          </w:p>
        </w:tc>
      </w:tr>
      <w:tr w:rsidR="006822C0" w:rsidRPr="00B11E2C" w14:paraId="6CE7FBD4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863A9E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3A1ED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A 120801 </w:t>
            </w:r>
            <w:r w:rsidR="00A342E0" w:rsidRPr="00B11E2C">
              <w:rPr>
                <w:rFonts w:ascii="Times New Roman" w:eastAsia="Times New Roman" w:hAnsi="Times New Roman" w:cs="Times New Roman"/>
                <w:b/>
              </w:rPr>
              <w:t>Financiranje radnih materijala za učenike osnovnih škola</w:t>
            </w:r>
          </w:p>
        </w:tc>
      </w:tr>
      <w:tr w:rsidR="006822C0" w:rsidRPr="00B11E2C" w14:paraId="51FD3EF4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B4E23D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7F921" w14:textId="1C45E294" w:rsidR="006822C0" w:rsidRPr="00B11E2C" w:rsidRDefault="00B156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55.200,00  10.800,00  66.000,00  drugi radni materijali poskupili cca 20 %</w:t>
            </w:r>
          </w:p>
        </w:tc>
      </w:tr>
      <w:tr w:rsidR="006822C0" w:rsidRPr="00B11E2C" w14:paraId="570D4AAC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64F9EB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4A00F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A 120803 Natjecanja iz znanja učenika </w:t>
            </w:r>
          </w:p>
        </w:tc>
      </w:tr>
      <w:tr w:rsidR="006822C0" w:rsidRPr="00B11E2C" w14:paraId="799E42FA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F67FA1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B007C" w14:textId="77777777" w:rsidR="006822C0" w:rsidRPr="00B11E2C" w:rsidRDefault="00682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822C0" w:rsidRPr="00B11E2C" w14:paraId="79502736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7C57EC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5D02E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 120804 Financiranje školskih projekata</w:t>
            </w:r>
          </w:p>
        </w:tc>
      </w:tr>
      <w:tr w:rsidR="006822C0" w:rsidRPr="00B11E2C" w14:paraId="08D651C7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FD2CCB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C2A0F" w14:textId="353E80C1" w:rsidR="006822C0" w:rsidRPr="00B11E2C" w:rsidRDefault="006822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22C0" w:rsidRPr="00B11E2C" w14:paraId="0CD10A4C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0BE7FB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F53DC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 120804 Financiranje školskih projekata (Erasmus)</w:t>
            </w:r>
          </w:p>
        </w:tc>
      </w:tr>
      <w:tr w:rsidR="006822C0" w:rsidRPr="00B11E2C" w14:paraId="0914BEDC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84C440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99F65" w14:textId="39DE39D1" w:rsidR="006822C0" w:rsidRPr="00B11E2C" w:rsidRDefault="006822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22C0" w:rsidRPr="00B11E2C" w14:paraId="58A0676E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EAB73D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49DA3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A120808 Nabava udžbenika za učenike osnovnih škola</w:t>
            </w:r>
          </w:p>
        </w:tc>
      </w:tr>
      <w:tr w:rsidR="006822C0" w:rsidRPr="00B11E2C" w14:paraId="66ABE506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CD27C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3ABA0" w14:textId="1D5CC844" w:rsidR="006822C0" w:rsidRPr="00B11E2C" w:rsidRDefault="006822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22C0" w:rsidRPr="00B11E2C" w14:paraId="1D7CACCA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7E1774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6BC24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 120809 Programi školskog kurikuluma</w:t>
            </w:r>
          </w:p>
        </w:tc>
      </w:tr>
      <w:tr w:rsidR="006822C0" w:rsidRPr="00B11E2C" w14:paraId="0C9225D8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FD7096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514F7" w14:textId="0B7B9B2B" w:rsidR="006822C0" w:rsidRPr="00B11E2C" w:rsidRDefault="006822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22C0" w:rsidRPr="00B11E2C" w14:paraId="7E95CF02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C28856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54647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 120810 Ostale aktivnosti osnovnih škola</w:t>
            </w:r>
          </w:p>
        </w:tc>
      </w:tr>
      <w:tr w:rsidR="006822C0" w:rsidRPr="00B11E2C" w14:paraId="51D7B84F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3368ED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D26D6" w14:textId="1FFC7885" w:rsidR="006822C0" w:rsidRPr="00B11E2C" w:rsidRDefault="006822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22C0" w:rsidRPr="00B11E2C" w14:paraId="321DF010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C67CFF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63BB8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 120811 Dodatne djelatnosti osnovnih škola</w:t>
            </w:r>
          </w:p>
        </w:tc>
      </w:tr>
      <w:tr w:rsidR="006822C0" w:rsidRPr="00B11E2C" w14:paraId="6AB5752B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8F7712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7BE8A" w14:textId="77777777" w:rsidR="006822C0" w:rsidRPr="00B11E2C" w:rsidRDefault="00682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822C0" w:rsidRPr="00B11E2C" w14:paraId="2F32D659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5CE5EF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DF091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A120818 Organizacija prehrane u osnovnim školama </w:t>
            </w:r>
          </w:p>
        </w:tc>
      </w:tr>
      <w:tr w:rsidR="006822C0" w:rsidRPr="00B11E2C" w14:paraId="2570C270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55EED8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8BE7F" w14:textId="77777777" w:rsidR="006822C0" w:rsidRPr="00B11E2C" w:rsidRDefault="00682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822C0" w:rsidRPr="00B11E2C" w14:paraId="3D521DE6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E01448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706F1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A120819 </w:t>
            </w:r>
            <w:r w:rsidR="00A342E0" w:rsidRPr="00B11E2C">
              <w:rPr>
                <w:rFonts w:ascii="Times New Roman" w:eastAsia="Times New Roman" w:hAnsi="Times New Roman" w:cs="Times New Roman"/>
                <w:b/>
              </w:rPr>
              <w:t>Projekt Opskrba školskih ustanova higijenskim potrepštinama za učenice osnovnih škola</w:t>
            </w:r>
          </w:p>
        </w:tc>
      </w:tr>
      <w:tr w:rsidR="006822C0" w:rsidRPr="00B11E2C" w14:paraId="6D9AC246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51CBF0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95F52" w14:textId="6855BCC3" w:rsidR="006822C0" w:rsidRPr="00B11E2C" w:rsidRDefault="00B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1905,00  3,00   1.908,00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Hig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mat povećan za 3,00 € </w:t>
            </w:r>
          </w:p>
        </w:tc>
      </w:tr>
      <w:tr w:rsidR="006822C0" w:rsidRPr="00B11E2C" w14:paraId="7015BF6F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1BF070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3E003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T 120802 </w:t>
            </w:r>
            <w:r w:rsidR="00A342E0" w:rsidRPr="00B11E2C">
              <w:rPr>
                <w:rFonts w:ascii="Times New Roman" w:eastAsia="Times New Roman" w:hAnsi="Times New Roman" w:cs="Times New Roman"/>
                <w:b/>
              </w:rPr>
              <w:t>Financiranje produženog boravka u osnovnim školama</w:t>
            </w:r>
          </w:p>
        </w:tc>
      </w:tr>
      <w:tr w:rsidR="006822C0" w:rsidRPr="00B11E2C" w14:paraId="310EA1FC" w14:textId="77777777" w:rsidTr="00D1366C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5DF858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CF48D" w14:textId="77777777" w:rsidR="006822C0" w:rsidRPr="00B11E2C" w:rsidRDefault="00682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6F68622B" w14:textId="77777777" w:rsidR="006822C0" w:rsidRPr="00B11E2C" w:rsidRDefault="00682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sectPr w:rsidR="006822C0" w:rsidRPr="00B11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649"/>
    <w:multiLevelType w:val="hybridMultilevel"/>
    <w:tmpl w:val="C1C65F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CE2"/>
    <w:multiLevelType w:val="multilevel"/>
    <w:tmpl w:val="259C4C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13746"/>
    <w:multiLevelType w:val="hybridMultilevel"/>
    <w:tmpl w:val="797CFB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62A22"/>
    <w:multiLevelType w:val="hybridMultilevel"/>
    <w:tmpl w:val="1F729B4C"/>
    <w:lvl w:ilvl="0" w:tplc="A31A8C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29BD"/>
    <w:multiLevelType w:val="hybridMultilevel"/>
    <w:tmpl w:val="F4CCB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6AB0"/>
    <w:multiLevelType w:val="hybridMultilevel"/>
    <w:tmpl w:val="7C82FFAA"/>
    <w:lvl w:ilvl="0" w:tplc="7BACF4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1570C"/>
    <w:multiLevelType w:val="hybridMultilevel"/>
    <w:tmpl w:val="43069A4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9997CA5"/>
    <w:multiLevelType w:val="hybridMultilevel"/>
    <w:tmpl w:val="200A98A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60A4F"/>
    <w:multiLevelType w:val="hybridMultilevel"/>
    <w:tmpl w:val="A8AEB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612F3"/>
    <w:multiLevelType w:val="hybridMultilevel"/>
    <w:tmpl w:val="A54E3EE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B3D36"/>
    <w:multiLevelType w:val="hybridMultilevel"/>
    <w:tmpl w:val="238E5A78"/>
    <w:lvl w:ilvl="0" w:tplc="633A27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D7E27"/>
    <w:multiLevelType w:val="hybridMultilevel"/>
    <w:tmpl w:val="47D078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333C2"/>
    <w:multiLevelType w:val="hybridMultilevel"/>
    <w:tmpl w:val="408C8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52FCC"/>
    <w:multiLevelType w:val="hybridMultilevel"/>
    <w:tmpl w:val="16261746"/>
    <w:lvl w:ilvl="0" w:tplc="E8F6E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A6966"/>
    <w:multiLevelType w:val="hybridMultilevel"/>
    <w:tmpl w:val="FF9C8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2692F"/>
    <w:multiLevelType w:val="hybridMultilevel"/>
    <w:tmpl w:val="CC2C4C82"/>
    <w:lvl w:ilvl="0" w:tplc="C80056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40F16"/>
    <w:multiLevelType w:val="hybridMultilevel"/>
    <w:tmpl w:val="9B7A28EA"/>
    <w:lvl w:ilvl="0" w:tplc="64D6D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406FD"/>
    <w:multiLevelType w:val="hybridMultilevel"/>
    <w:tmpl w:val="492C815E"/>
    <w:lvl w:ilvl="0" w:tplc="1E645B9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44C6E"/>
    <w:multiLevelType w:val="hybridMultilevel"/>
    <w:tmpl w:val="0BB681F6"/>
    <w:lvl w:ilvl="0" w:tplc="7A7C4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D48E0"/>
    <w:multiLevelType w:val="hybridMultilevel"/>
    <w:tmpl w:val="E31669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E51DA5"/>
    <w:multiLevelType w:val="hybridMultilevel"/>
    <w:tmpl w:val="0CFA1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3534E"/>
    <w:multiLevelType w:val="hybridMultilevel"/>
    <w:tmpl w:val="22DE12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F3C35"/>
    <w:multiLevelType w:val="hybridMultilevel"/>
    <w:tmpl w:val="B2AE7460"/>
    <w:lvl w:ilvl="0" w:tplc="5486046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AE4477"/>
    <w:multiLevelType w:val="hybridMultilevel"/>
    <w:tmpl w:val="807A40B4"/>
    <w:lvl w:ilvl="0" w:tplc="55D8AA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66D38"/>
    <w:multiLevelType w:val="hybridMultilevel"/>
    <w:tmpl w:val="7B26D296"/>
    <w:lvl w:ilvl="0" w:tplc="A8F08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F567A4E"/>
    <w:multiLevelType w:val="hybridMultilevel"/>
    <w:tmpl w:val="1728BD32"/>
    <w:lvl w:ilvl="0" w:tplc="041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6" w15:restartNumberingAfterBreak="0">
    <w:nsid w:val="6FDE56E7"/>
    <w:multiLevelType w:val="hybridMultilevel"/>
    <w:tmpl w:val="11D8C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477CC"/>
    <w:multiLevelType w:val="hybridMultilevel"/>
    <w:tmpl w:val="BCB042C6"/>
    <w:lvl w:ilvl="0" w:tplc="C0FAC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A48D4"/>
    <w:multiLevelType w:val="hybridMultilevel"/>
    <w:tmpl w:val="AC0A81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22"/>
  </w:num>
  <w:num w:numId="4">
    <w:abstractNumId w:val="15"/>
  </w:num>
  <w:num w:numId="5">
    <w:abstractNumId w:val="9"/>
  </w:num>
  <w:num w:numId="6">
    <w:abstractNumId w:val="24"/>
  </w:num>
  <w:num w:numId="7">
    <w:abstractNumId w:val="25"/>
  </w:num>
  <w:num w:numId="8">
    <w:abstractNumId w:val="11"/>
  </w:num>
  <w:num w:numId="9">
    <w:abstractNumId w:val="6"/>
  </w:num>
  <w:num w:numId="10">
    <w:abstractNumId w:val="14"/>
  </w:num>
  <w:num w:numId="11">
    <w:abstractNumId w:val="19"/>
  </w:num>
  <w:num w:numId="12">
    <w:abstractNumId w:val="7"/>
  </w:num>
  <w:num w:numId="13">
    <w:abstractNumId w:val="12"/>
  </w:num>
  <w:num w:numId="14">
    <w:abstractNumId w:val="0"/>
  </w:num>
  <w:num w:numId="15">
    <w:abstractNumId w:val="16"/>
  </w:num>
  <w:num w:numId="16">
    <w:abstractNumId w:val="13"/>
  </w:num>
  <w:num w:numId="17">
    <w:abstractNumId w:val="17"/>
  </w:num>
  <w:num w:numId="18">
    <w:abstractNumId w:val="23"/>
  </w:num>
  <w:num w:numId="19">
    <w:abstractNumId w:val="5"/>
  </w:num>
  <w:num w:numId="20">
    <w:abstractNumId w:val="18"/>
  </w:num>
  <w:num w:numId="21">
    <w:abstractNumId w:val="4"/>
  </w:num>
  <w:num w:numId="22">
    <w:abstractNumId w:val="20"/>
  </w:num>
  <w:num w:numId="23">
    <w:abstractNumId w:val="1"/>
  </w:num>
  <w:num w:numId="24">
    <w:abstractNumId w:val="28"/>
  </w:num>
  <w:num w:numId="25">
    <w:abstractNumId w:val="3"/>
  </w:num>
  <w:num w:numId="26">
    <w:abstractNumId w:val="2"/>
  </w:num>
  <w:num w:numId="27">
    <w:abstractNumId w:val="10"/>
  </w:num>
  <w:num w:numId="28">
    <w:abstractNumId w:val="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C0"/>
    <w:rsid w:val="0001276D"/>
    <w:rsid w:val="00014424"/>
    <w:rsid w:val="000749AB"/>
    <w:rsid w:val="000B24F4"/>
    <w:rsid w:val="000D5360"/>
    <w:rsid w:val="001019CD"/>
    <w:rsid w:val="001172EA"/>
    <w:rsid w:val="001334D1"/>
    <w:rsid w:val="00136D47"/>
    <w:rsid w:val="00166AAA"/>
    <w:rsid w:val="001A7C24"/>
    <w:rsid w:val="001A7F62"/>
    <w:rsid w:val="001E173A"/>
    <w:rsid w:val="00205224"/>
    <w:rsid w:val="00261E23"/>
    <w:rsid w:val="00272DDD"/>
    <w:rsid w:val="002768E7"/>
    <w:rsid w:val="002B60BC"/>
    <w:rsid w:val="002B783B"/>
    <w:rsid w:val="002C6127"/>
    <w:rsid w:val="002E09E7"/>
    <w:rsid w:val="003074E5"/>
    <w:rsid w:val="00335A52"/>
    <w:rsid w:val="003733A3"/>
    <w:rsid w:val="003B096E"/>
    <w:rsid w:val="0041304A"/>
    <w:rsid w:val="00470AA5"/>
    <w:rsid w:val="004B53A2"/>
    <w:rsid w:val="004B5D91"/>
    <w:rsid w:val="004D0C8E"/>
    <w:rsid w:val="004E7662"/>
    <w:rsid w:val="004F0E8D"/>
    <w:rsid w:val="00516855"/>
    <w:rsid w:val="00540689"/>
    <w:rsid w:val="00542E1B"/>
    <w:rsid w:val="00590FB8"/>
    <w:rsid w:val="00595012"/>
    <w:rsid w:val="00622018"/>
    <w:rsid w:val="00627404"/>
    <w:rsid w:val="006822C0"/>
    <w:rsid w:val="006F0BAD"/>
    <w:rsid w:val="00710795"/>
    <w:rsid w:val="00713570"/>
    <w:rsid w:val="0071367C"/>
    <w:rsid w:val="0072439C"/>
    <w:rsid w:val="00733766"/>
    <w:rsid w:val="00740F2B"/>
    <w:rsid w:val="00794A63"/>
    <w:rsid w:val="007A357F"/>
    <w:rsid w:val="007E7D32"/>
    <w:rsid w:val="008125AD"/>
    <w:rsid w:val="00813F72"/>
    <w:rsid w:val="00827374"/>
    <w:rsid w:val="0083562B"/>
    <w:rsid w:val="00875842"/>
    <w:rsid w:val="00883D48"/>
    <w:rsid w:val="00897EFC"/>
    <w:rsid w:val="008A6BBF"/>
    <w:rsid w:val="008B23F5"/>
    <w:rsid w:val="008B5A46"/>
    <w:rsid w:val="008E70A8"/>
    <w:rsid w:val="009037BD"/>
    <w:rsid w:val="00912DE0"/>
    <w:rsid w:val="00924083"/>
    <w:rsid w:val="00927E25"/>
    <w:rsid w:val="00933F01"/>
    <w:rsid w:val="00954F0C"/>
    <w:rsid w:val="009804E6"/>
    <w:rsid w:val="009A5B60"/>
    <w:rsid w:val="009C2A64"/>
    <w:rsid w:val="009D2653"/>
    <w:rsid w:val="009E1E43"/>
    <w:rsid w:val="009F098B"/>
    <w:rsid w:val="009F346B"/>
    <w:rsid w:val="00A342E0"/>
    <w:rsid w:val="00A4598F"/>
    <w:rsid w:val="00A84E0C"/>
    <w:rsid w:val="00AA74FC"/>
    <w:rsid w:val="00AB2D9C"/>
    <w:rsid w:val="00AE534E"/>
    <w:rsid w:val="00B06527"/>
    <w:rsid w:val="00B11E2C"/>
    <w:rsid w:val="00B156F9"/>
    <w:rsid w:val="00B22DC9"/>
    <w:rsid w:val="00B25FA8"/>
    <w:rsid w:val="00B56A33"/>
    <w:rsid w:val="00B64E49"/>
    <w:rsid w:val="00BC5A62"/>
    <w:rsid w:val="00BC699A"/>
    <w:rsid w:val="00C21558"/>
    <w:rsid w:val="00C41D9F"/>
    <w:rsid w:val="00C51822"/>
    <w:rsid w:val="00CC1CA4"/>
    <w:rsid w:val="00CD11EF"/>
    <w:rsid w:val="00CF6117"/>
    <w:rsid w:val="00D1366C"/>
    <w:rsid w:val="00D94803"/>
    <w:rsid w:val="00DB5EC7"/>
    <w:rsid w:val="00DE5F44"/>
    <w:rsid w:val="00E02082"/>
    <w:rsid w:val="00E172C4"/>
    <w:rsid w:val="00E2155D"/>
    <w:rsid w:val="00E215C2"/>
    <w:rsid w:val="00E54574"/>
    <w:rsid w:val="00EA5CCB"/>
    <w:rsid w:val="00ED7C56"/>
    <w:rsid w:val="00EE143A"/>
    <w:rsid w:val="00F14D85"/>
    <w:rsid w:val="00F920F1"/>
    <w:rsid w:val="00FA4EB2"/>
    <w:rsid w:val="00FB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7077"/>
  <w15:docId w15:val="{591C0B98-2690-41C3-B00D-67D604E7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E2155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proredaChar">
    <w:name w:val="Bez proreda Char"/>
    <w:link w:val="Bezproreda"/>
    <w:uiPriority w:val="1"/>
    <w:locked/>
    <w:rsid w:val="00E2155D"/>
    <w:rPr>
      <w:rFonts w:ascii="Calibri" w:eastAsia="Times New Roman" w:hAnsi="Calibri" w:cs="Times New Roman"/>
      <w:lang w:eastAsia="en-US"/>
    </w:rPr>
  </w:style>
  <w:style w:type="table" w:styleId="Reetkatablice">
    <w:name w:val="Table Grid"/>
    <w:basedOn w:val="Obinatablica"/>
    <w:uiPriority w:val="59"/>
    <w:rsid w:val="00E215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2155D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E2155D"/>
    <w:rPr>
      <w:rFonts w:ascii="Times New Roman" w:eastAsia="Calibri" w:hAnsi="Times New Roman" w:cs="Times New Roman"/>
      <w:sz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2155D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E2155D"/>
    <w:rPr>
      <w:rFonts w:ascii="Times New Roman" w:eastAsia="Calibri" w:hAnsi="Times New Roman" w:cs="Times New Roman"/>
      <w:sz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155D"/>
    <w:pPr>
      <w:spacing w:after="0" w:line="240" w:lineRule="auto"/>
      <w:jc w:val="center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155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Style">
    <w:name w:val="Style"/>
    <w:rsid w:val="00E215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ta-IN"/>
    </w:rPr>
  </w:style>
  <w:style w:type="paragraph" w:customStyle="1" w:styleId="TableContents">
    <w:name w:val="Table Contents"/>
    <w:basedOn w:val="Normal"/>
    <w:rsid w:val="00E2155D"/>
    <w:pPr>
      <w:suppressLineNumbers/>
      <w:suppressAutoHyphens/>
      <w:spacing w:after="0" w:line="240" w:lineRule="auto"/>
    </w:pPr>
    <w:rPr>
      <w:rFonts w:ascii="Times New Roman" w:eastAsia="Times New Roman" w:hAnsi="Times New Roman" w:cs="Latha"/>
      <w:kern w:val="1"/>
      <w:sz w:val="24"/>
      <w:szCs w:val="24"/>
      <w:lang w:eastAsia="zh-CN" w:bidi="ta-IN"/>
    </w:rPr>
  </w:style>
  <w:style w:type="paragraph" w:styleId="Odlomakpopisa">
    <w:name w:val="List Paragraph"/>
    <w:basedOn w:val="Normal"/>
    <w:uiPriority w:val="34"/>
    <w:qFormat/>
    <w:rsid w:val="00E2155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ijeloteksta">
    <w:name w:val="Body Text"/>
    <w:basedOn w:val="Normal"/>
    <w:link w:val="TijelotekstaChar"/>
    <w:uiPriority w:val="99"/>
    <w:unhideWhenUsed/>
    <w:rsid w:val="00E2155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2155D"/>
    <w:rPr>
      <w:rFonts w:ascii="Arial" w:eastAsia="Times New Roman" w:hAnsi="Arial" w:cs="Arial"/>
      <w:sz w:val="24"/>
      <w:szCs w:val="24"/>
      <w:lang w:eastAsia="en-US"/>
    </w:rPr>
  </w:style>
  <w:style w:type="paragraph" w:customStyle="1" w:styleId="Standard">
    <w:name w:val="Standard"/>
    <w:rsid w:val="00E2155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veza">
    <w:name w:val="Hyperlink"/>
    <w:rsid w:val="00E2155D"/>
    <w:rPr>
      <w:color w:val="0000FF"/>
      <w:u w:val="single"/>
    </w:rPr>
  </w:style>
  <w:style w:type="character" w:styleId="Naglaeno">
    <w:name w:val="Strong"/>
    <w:qFormat/>
    <w:rsid w:val="00E2155D"/>
    <w:rPr>
      <w:b/>
      <w:bCs/>
    </w:rPr>
  </w:style>
  <w:style w:type="character" w:customStyle="1" w:styleId="apple-converted-space">
    <w:name w:val="apple-converted-space"/>
    <w:basedOn w:val="Zadanifontodlomka"/>
    <w:rsid w:val="00E2155D"/>
  </w:style>
  <w:style w:type="table" w:customStyle="1" w:styleId="Reetkatablice1">
    <w:name w:val="Rešetka tablice1"/>
    <w:basedOn w:val="Obinatablica"/>
    <w:next w:val="Reetkatablice"/>
    <w:uiPriority w:val="59"/>
    <w:rsid w:val="00E215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Zdenko</cp:lastModifiedBy>
  <cp:revision>17</cp:revision>
  <cp:lastPrinted>2024-06-07T12:33:00Z</cp:lastPrinted>
  <dcterms:created xsi:type="dcterms:W3CDTF">2024-06-10T06:41:00Z</dcterms:created>
  <dcterms:modified xsi:type="dcterms:W3CDTF">2024-06-11T05:43:00Z</dcterms:modified>
</cp:coreProperties>
</file>